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C642F" w14:textId="77777777" w:rsidR="009B1926" w:rsidRPr="00E1160E" w:rsidRDefault="009B1926" w:rsidP="00D273EA">
      <w:pPr>
        <w:overflowPunct/>
        <w:jc w:val="right"/>
        <w:rPr>
          <w:rFonts w:hAnsi="Century"/>
          <w:bCs/>
          <w:spacing w:val="2"/>
          <w:sz w:val="20"/>
          <w:szCs w:val="20"/>
        </w:rPr>
      </w:pPr>
    </w:p>
    <w:p w14:paraId="1F8C5829" w14:textId="77777777" w:rsidR="009B1926" w:rsidRPr="00E81321" w:rsidRDefault="009B1926" w:rsidP="00D273EA">
      <w:pPr>
        <w:overflowPunct/>
        <w:jc w:val="center"/>
        <w:rPr>
          <w:rFonts w:ascii="HGS明朝B" w:eastAsia="HGS明朝B" w:hAnsi="Times New Roman" w:cs="Times New Roman"/>
          <w:b/>
          <w:bCs/>
          <w:spacing w:val="2"/>
          <w:sz w:val="36"/>
          <w:szCs w:val="36"/>
        </w:rPr>
      </w:pPr>
      <w:r w:rsidRPr="00E81321">
        <w:rPr>
          <w:rFonts w:ascii="HGS明朝B" w:eastAsia="HGS明朝B" w:hAnsi="Century" w:hint="eastAsia"/>
          <w:b/>
          <w:bCs/>
          <w:spacing w:val="2"/>
          <w:sz w:val="36"/>
          <w:szCs w:val="36"/>
        </w:rPr>
        <w:t>人を対象とする医学系研究の実施計画書</w:t>
      </w:r>
    </w:p>
    <w:p w14:paraId="661EE4C0" w14:textId="77777777" w:rsidR="009B1926" w:rsidRPr="00E81321" w:rsidRDefault="009B1926" w:rsidP="00856FAB">
      <w:pPr>
        <w:pStyle w:val="a3"/>
        <w:tabs>
          <w:tab w:val="clear" w:pos="4252"/>
          <w:tab w:val="clear" w:pos="8504"/>
        </w:tabs>
        <w:overflowPunct/>
        <w:snapToGrid/>
        <w:rPr>
          <w:rFonts w:ascii="HGS明朝B" w:eastAsia="HGS明朝B"/>
          <w:b/>
        </w:rPr>
      </w:pPr>
    </w:p>
    <w:p w14:paraId="4A3A7B02" w14:textId="77777777" w:rsidR="009B1926" w:rsidRPr="00E81321" w:rsidRDefault="009B1926" w:rsidP="009B1926">
      <w:pPr>
        <w:suppressAutoHyphens/>
        <w:overflowPunct/>
        <w:spacing w:line="238" w:lineRule="atLeast"/>
        <w:jc w:val="left"/>
        <w:rPr>
          <w:rFonts w:ascii="HGS明朝B" w:eastAsia="HGS明朝B"/>
          <w:b/>
        </w:rPr>
      </w:pPr>
      <w:r w:rsidRPr="00E81321">
        <w:rPr>
          <w:rFonts w:ascii="HGS明朝B" w:eastAsia="HGS明朝B" w:hint="eastAsia"/>
          <w:b/>
        </w:rPr>
        <w:t>１．研究の名称</w:t>
      </w:r>
    </w:p>
    <w:p w14:paraId="408DCCB9" w14:textId="77777777" w:rsidR="009B1926" w:rsidRPr="00E81321" w:rsidRDefault="009B1926" w:rsidP="006656AD">
      <w:pPr>
        <w:suppressAutoHyphens/>
        <w:overflowPunct/>
        <w:spacing w:line="238" w:lineRule="atLeast"/>
        <w:jc w:val="left"/>
        <w:rPr>
          <w:rFonts w:ascii="HGS明朝B" w:eastAsia="HGS明朝B"/>
          <w:b/>
          <w:color w:val="FF0000"/>
          <w:sz w:val="20"/>
          <w:szCs w:val="20"/>
        </w:rPr>
      </w:pPr>
    </w:p>
    <w:p w14:paraId="1AF3BC9C" w14:textId="49F22CB2" w:rsidR="009B1926" w:rsidRPr="00E81321" w:rsidRDefault="00874847" w:rsidP="00DF0ACD">
      <w:pPr>
        <w:suppressAutoHyphens/>
        <w:overflowPunct/>
        <w:spacing w:line="238" w:lineRule="atLeast"/>
        <w:jc w:val="left"/>
        <w:rPr>
          <w:rFonts w:ascii="HGS明朝B" w:eastAsia="HGS明朝B"/>
          <w:b/>
          <w:u w:val="single" w:color="000000"/>
        </w:rPr>
      </w:pPr>
      <w:r w:rsidRPr="00E81321">
        <w:rPr>
          <w:rFonts w:ascii="HGS明朝B" w:eastAsia="HGS明朝B" w:hint="eastAsia"/>
          <w:b/>
          <w:u w:val="single" w:color="000000"/>
        </w:rPr>
        <w:t>腸閉塞全国集計：腹腔鏡手術と癒着防止フィルム</w:t>
      </w:r>
      <w:r w:rsidR="008720DF">
        <w:rPr>
          <w:rFonts w:ascii="HGS明朝B" w:eastAsia="HGS明朝B" w:hint="eastAsia"/>
          <w:b/>
          <w:u w:val="single" w:color="000000"/>
        </w:rPr>
        <w:t>は</w:t>
      </w:r>
      <w:r w:rsidRPr="00E81321">
        <w:rPr>
          <w:rFonts w:ascii="HGS明朝B" w:eastAsia="HGS明朝B" w:hint="eastAsia"/>
          <w:b/>
          <w:u w:val="single" w:color="000000"/>
        </w:rPr>
        <w:t>腸閉塞</w:t>
      </w:r>
      <w:r w:rsidR="008720DF">
        <w:rPr>
          <w:rFonts w:ascii="HGS明朝B" w:eastAsia="HGS明朝B"/>
          <w:b/>
          <w:u w:val="single" w:color="000000"/>
        </w:rPr>
        <w:t>を</w:t>
      </w:r>
      <w:r w:rsidRPr="00E81321">
        <w:rPr>
          <w:rFonts w:ascii="HGS明朝B" w:eastAsia="HGS明朝B" w:hint="eastAsia"/>
          <w:b/>
          <w:u w:val="single" w:color="000000"/>
        </w:rPr>
        <w:t>減少</w:t>
      </w:r>
      <w:r w:rsidR="008720DF">
        <w:rPr>
          <w:rFonts w:ascii="HGS明朝B" w:eastAsia="HGS明朝B" w:hint="eastAsia"/>
          <w:b/>
          <w:u w:val="single" w:color="000000"/>
        </w:rPr>
        <w:t>させたか</w:t>
      </w:r>
      <w:r w:rsidRPr="00E81321">
        <w:rPr>
          <w:rFonts w:ascii="HGS明朝B" w:eastAsia="HGS明朝B" w:hint="eastAsia"/>
          <w:b/>
          <w:u w:val="single" w:color="000000"/>
        </w:rPr>
        <w:t>？</w:t>
      </w:r>
      <w:r w:rsidR="009B1926" w:rsidRPr="00E81321">
        <w:rPr>
          <w:rFonts w:ascii="HGS明朝B" w:eastAsia="HGS明朝B" w:hint="eastAsia"/>
          <w:b/>
          <w:u w:val="single" w:color="000000"/>
        </w:rPr>
        <w:t xml:space="preserve">　　　　　　　</w:t>
      </w:r>
    </w:p>
    <w:p w14:paraId="139779A0" w14:textId="77777777" w:rsidR="009B1926" w:rsidRPr="00E81321" w:rsidRDefault="009B1926" w:rsidP="009B1926">
      <w:pPr>
        <w:suppressAutoHyphens/>
        <w:overflowPunct/>
        <w:spacing w:line="238" w:lineRule="atLeast"/>
        <w:jc w:val="left"/>
        <w:rPr>
          <w:rFonts w:ascii="HGS明朝B" w:eastAsia="HGS明朝B" w:hAnsi="Times New Roman" w:cs="Times New Roman"/>
        </w:rPr>
      </w:pPr>
    </w:p>
    <w:p w14:paraId="3521B782" w14:textId="77777777" w:rsidR="009B1926" w:rsidRPr="00E81321" w:rsidRDefault="009B1926" w:rsidP="009B1926">
      <w:pPr>
        <w:overflowPunct/>
        <w:adjustRightInd/>
        <w:textAlignment w:val="auto"/>
        <w:rPr>
          <w:rFonts w:ascii="HGS明朝B" w:eastAsia="HGS明朝B"/>
          <w:b/>
        </w:rPr>
      </w:pPr>
      <w:r w:rsidRPr="00E81321">
        <w:rPr>
          <w:rFonts w:ascii="HGS明朝B" w:eastAsia="HGS明朝B" w:hint="eastAsia"/>
          <w:b/>
        </w:rPr>
        <w:t>２．研究の実施体制</w:t>
      </w:r>
    </w:p>
    <w:p w14:paraId="6989BB88" w14:textId="77777777" w:rsidR="006E58E5" w:rsidRPr="00E81321" w:rsidRDefault="006E58E5" w:rsidP="006E58E5">
      <w:pPr>
        <w:pStyle w:val="af"/>
        <w:spacing w:line="400" w:lineRule="exact"/>
        <w:ind w:right="6309"/>
        <w:rPr>
          <w:rFonts w:ascii="HGS明朝B" w:eastAsia="HGS明朝B" w:hAnsi="Meiryo UI" w:cs="Meiryo UI"/>
          <w:lang w:eastAsia="ja-JP"/>
        </w:rPr>
      </w:pPr>
      <w:r w:rsidRPr="00E81321">
        <w:rPr>
          <w:rFonts w:ascii="HGS明朝B" w:eastAsia="HGS明朝B" w:hAnsi="Meiryo UI" w:cs="Meiryo UI" w:hint="eastAsia"/>
          <w:lang w:eastAsia="ja-JP"/>
        </w:rPr>
        <w:t>１）研究代表者</w:t>
      </w:r>
    </w:p>
    <w:p w14:paraId="63EC5148" w14:textId="77777777" w:rsidR="006E58E5" w:rsidRPr="00E81321" w:rsidRDefault="006E58E5" w:rsidP="006E58E5">
      <w:pPr>
        <w:pStyle w:val="af"/>
        <w:spacing w:line="425" w:lineRule="exact"/>
        <w:ind w:right="582"/>
        <w:rPr>
          <w:rFonts w:ascii="HGS明朝B" w:eastAsia="HGS明朝B" w:hAnsi="Meiryo UI" w:cs="Meiryo UI"/>
          <w:lang w:eastAsia="ja-JP"/>
        </w:rPr>
      </w:pPr>
      <w:r w:rsidRPr="00E81321">
        <w:rPr>
          <w:rFonts w:ascii="HGS明朝B" w:eastAsia="HGS明朝B" w:hAnsi="Meiryo UI" w:cs="Meiryo UI" w:hint="eastAsia"/>
          <w:lang w:eastAsia="ja-JP"/>
        </w:rPr>
        <w:t>研究責任医師　日本医科大学　消化器外科　山田岳史</w:t>
      </w:r>
    </w:p>
    <w:p w14:paraId="7BF7212D" w14:textId="77777777" w:rsidR="006E58E5" w:rsidRPr="00E81321" w:rsidRDefault="006E58E5" w:rsidP="006E58E5">
      <w:pPr>
        <w:spacing w:before="15"/>
        <w:rPr>
          <w:rFonts w:ascii="HGS明朝B" w:eastAsia="HGS明朝B" w:hAnsi="Meiryo UI" w:cs="Meiryo UI"/>
        </w:rPr>
      </w:pPr>
    </w:p>
    <w:p w14:paraId="52C0BC60" w14:textId="77777777" w:rsidR="006E58E5" w:rsidRPr="00E81321" w:rsidRDefault="006E58E5" w:rsidP="006E58E5">
      <w:pPr>
        <w:pStyle w:val="af"/>
        <w:ind w:right="4181"/>
        <w:rPr>
          <w:rFonts w:ascii="HGS明朝B" w:eastAsia="HGS明朝B" w:hAnsi="Meiryo UI" w:cs="Meiryo UI"/>
          <w:lang w:eastAsia="ja-JP"/>
        </w:rPr>
      </w:pPr>
      <w:r w:rsidRPr="00E81321">
        <w:rPr>
          <w:rFonts w:ascii="HGS明朝B" w:eastAsia="HGS明朝B" w:hAnsi="Meiryo UI" w:cs="Meiryo UI" w:hint="eastAsia"/>
          <w:lang w:eastAsia="ja-JP"/>
        </w:rPr>
        <w:t>２）研究参加施設及びその責任者</w:t>
      </w:r>
    </w:p>
    <w:tbl>
      <w:tblPr>
        <w:tblStyle w:val="TableNormal"/>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1723"/>
        <w:gridCol w:w="763"/>
        <w:gridCol w:w="1879"/>
      </w:tblGrid>
      <w:tr w:rsidR="006E58E5" w:rsidRPr="00E81321" w14:paraId="7401B13F" w14:textId="77777777" w:rsidTr="00623D8B">
        <w:trPr>
          <w:trHeight w:hRule="exact" w:val="410"/>
        </w:trPr>
        <w:tc>
          <w:tcPr>
            <w:tcW w:w="4571" w:type="dxa"/>
          </w:tcPr>
          <w:p w14:paraId="4707809F" w14:textId="77777777" w:rsidR="006E58E5" w:rsidRPr="00E81321" w:rsidRDefault="006E58E5" w:rsidP="00623D8B">
            <w:pPr>
              <w:pStyle w:val="TableParagraph"/>
              <w:spacing w:line="426" w:lineRule="exact"/>
              <w:ind w:left="101"/>
              <w:rPr>
                <w:rFonts w:ascii="HGS明朝B" w:eastAsia="HGS明朝B" w:hAnsi="Meiryo UI" w:cs="Meiryo UI"/>
                <w:sz w:val="24"/>
                <w:szCs w:val="24"/>
              </w:rPr>
            </w:pPr>
            <w:r w:rsidRPr="00E81321">
              <w:rPr>
                <w:rFonts w:ascii="HGS明朝B" w:eastAsia="HGS明朝B" w:hAnsi="Meiryo UI" w:cs="Meiryo UI" w:hint="eastAsia"/>
                <w:sz w:val="24"/>
                <w:szCs w:val="24"/>
              </w:rPr>
              <w:t>実施施設名</w:t>
            </w:r>
          </w:p>
        </w:tc>
        <w:tc>
          <w:tcPr>
            <w:tcW w:w="1723" w:type="dxa"/>
          </w:tcPr>
          <w:p w14:paraId="05DE3420" w14:textId="77777777" w:rsidR="006E58E5" w:rsidRPr="00E81321" w:rsidRDefault="006E58E5" w:rsidP="00623D8B">
            <w:pPr>
              <w:pStyle w:val="TableParagraph"/>
              <w:spacing w:line="426" w:lineRule="exact"/>
              <w:ind w:left="102"/>
              <w:rPr>
                <w:rFonts w:ascii="HGS明朝B" w:eastAsia="HGS明朝B" w:hAnsi="Meiryo UI" w:cs="Meiryo UI"/>
                <w:sz w:val="24"/>
                <w:szCs w:val="24"/>
              </w:rPr>
            </w:pPr>
            <w:r w:rsidRPr="00E81321">
              <w:rPr>
                <w:rFonts w:ascii="HGS明朝B" w:eastAsia="HGS明朝B" w:hAnsi="Meiryo UI" w:cs="Meiryo UI" w:hint="eastAsia"/>
                <w:sz w:val="24"/>
                <w:szCs w:val="24"/>
              </w:rPr>
              <w:t>研究責任者名</w:t>
            </w:r>
          </w:p>
        </w:tc>
        <w:tc>
          <w:tcPr>
            <w:tcW w:w="763" w:type="dxa"/>
          </w:tcPr>
          <w:p w14:paraId="3882535E" w14:textId="77777777" w:rsidR="006E58E5" w:rsidRPr="00E81321" w:rsidRDefault="006E58E5" w:rsidP="00623D8B">
            <w:pPr>
              <w:pStyle w:val="TableParagraph"/>
              <w:spacing w:line="426" w:lineRule="exact"/>
              <w:ind w:left="102"/>
              <w:rPr>
                <w:rFonts w:ascii="HGS明朝B" w:eastAsia="HGS明朝B" w:hAnsi="Meiryo UI" w:cs="Meiryo UI"/>
                <w:sz w:val="24"/>
                <w:szCs w:val="24"/>
              </w:rPr>
            </w:pPr>
            <w:r w:rsidRPr="00E81321">
              <w:rPr>
                <w:rFonts w:ascii="HGS明朝B" w:eastAsia="HGS明朝B" w:hAnsi="Meiryo UI" w:cs="Meiryo UI" w:hint="eastAsia"/>
                <w:sz w:val="24"/>
                <w:szCs w:val="24"/>
              </w:rPr>
              <w:t>職名</w:t>
            </w:r>
          </w:p>
        </w:tc>
        <w:tc>
          <w:tcPr>
            <w:tcW w:w="1879" w:type="dxa"/>
          </w:tcPr>
          <w:p w14:paraId="7AC50946" w14:textId="77777777" w:rsidR="006E58E5" w:rsidRPr="00E81321" w:rsidRDefault="006E58E5" w:rsidP="00623D8B">
            <w:pPr>
              <w:pStyle w:val="TableParagraph"/>
              <w:spacing w:line="426" w:lineRule="exact"/>
              <w:ind w:left="103"/>
              <w:rPr>
                <w:rFonts w:ascii="HGS明朝B" w:eastAsia="HGS明朝B" w:hAnsi="Meiryo UI" w:cs="Meiryo UI"/>
                <w:sz w:val="24"/>
                <w:szCs w:val="24"/>
              </w:rPr>
            </w:pPr>
            <w:r w:rsidRPr="00E81321">
              <w:rPr>
                <w:rFonts w:ascii="HGS明朝B" w:eastAsia="HGS明朝B" w:hAnsi="Meiryo UI" w:cs="Meiryo UI" w:hint="eastAsia"/>
                <w:sz w:val="24"/>
                <w:szCs w:val="24"/>
              </w:rPr>
              <w:t>連絡先</w:t>
            </w:r>
          </w:p>
        </w:tc>
      </w:tr>
      <w:tr w:rsidR="006E58E5" w:rsidRPr="00E81321" w14:paraId="6BD7B073" w14:textId="77777777" w:rsidTr="00623D8B">
        <w:trPr>
          <w:trHeight w:hRule="exact" w:val="810"/>
        </w:trPr>
        <w:tc>
          <w:tcPr>
            <w:tcW w:w="4571" w:type="dxa"/>
          </w:tcPr>
          <w:p w14:paraId="7FF9B099" w14:textId="77777777" w:rsidR="006E58E5" w:rsidRPr="00E81321" w:rsidRDefault="006E58E5" w:rsidP="006E58E5">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日本医科大学付属病院　消化器外科</w:t>
            </w:r>
          </w:p>
        </w:tc>
        <w:tc>
          <w:tcPr>
            <w:tcW w:w="1723" w:type="dxa"/>
          </w:tcPr>
          <w:p w14:paraId="28F8E162" w14:textId="77777777" w:rsidR="006E58E5" w:rsidRPr="00E81321" w:rsidRDefault="006E58E5" w:rsidP="006305A9">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山田　岳史</w:t>
            </w:r>
          </w:p>
        </w:tc>
        <w:tc>
          <w:tcPr>
            <w:tcW w:w="763" w:type="dxa"/>
          </w:tcPr>
          <w:p w14:paraId="6EEB338E" w14:textId="77777777" w:rsidR="006E58E5" w:rsidRPr="00E81321" w:rsidRDefault="006E58E5" w:rsidP="006E58E5">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准教授</w:t>
            </w:r>
          </w:p>
        </w:tc>
        <w:tc>
          <w:tcPr>
            <w:tcW w:w="1879" w:type="dxa"/>
          </w:tcPr>
          <w:p w14:paraId="5025CF50" w14:textId="77777777" w:rsidR="006E58E5" w:rsidRPr="00E81321" w:rsidRDefault="006E58E5" w:rsidP="006E58E5">
            <w:pPr>
              <w:pStyle w:val="TableParagraph"/>
              <w:spacing w:line="390" w:lineRule="exact"/>
              <w:ind w:left="103"/>
              <w:rPr>
                <w:rFonts w:ascii="HGS明朝B" w:eastAsia="HGS明朝B" w:hAnsi="Meiryo UI" w:cs="Meiryo UI"/>
                <w:sz w:val="24"/>
                <w:szCs w:val="24"/>
              </w:rPr>
            </w:pPr>
            <w:r w:rsidRPr="00E81321">
              <w:rPr>
                <w:rFonts w:ascii="HGS明朝B" w:eastAsia="HGS明朝B" w:hAnsi="Meiryo UI" w:cs="Meiryo UI" w:hint="eastAsia"/>
                <w:sz w:val="24"/>
                <w:szCs w:val="24"/>
              </w:rPr>
              <w:t>03-3822-2131</w:t>
            </w:r>
          </w:p>
          <w:p w14:paraId="558F0C4C" w14:textId="77777777" w:rsidR="006E58E5" w:rsidRPr="00E81321" w:rsidRDefault="006E58E5" w:rsidP="006E58E5">
            <w:pPr>
              <w:pStyle w:val="TableParagraph"/>
              <w:spacing w:line="435" w:lineRule="exact"/>
              <w:rPr>
                <w:rFonts w:ascii="HGS明朝B" w:eastAsia="HGS明朝B" w:hAnsi="Meiryo UI" w:cs="Meiryo UI"/>
                <w:sz w:val="24"/>
                <w:szCs w:val="24"/>
              </w:rPr>
            </w:pPr>
            <w:r w:rsidRPr="00E81321">
              <w:rPr>
                <w:rFonts w:ascii="HGS明朝B" w:eastAsia="HGS明朝B" w:hAnsi="Meiryo UI" w:cs="Meiryo UI" w:hint="eastAsia"/>
                <w:sz w:val="24"/>
                <w:szCs w:val="24"/>
              </w:rPr>
              <w:t>（内線6752）</w:t>
            </w:r>
          </w:p>
        </w:tc>
      </w:tr>
      <w:tr w:rsidR="00C13E84" w:rsidRPr="00E81321" w14:paraId="5DBE04F3" w14:textId="77777777" w:rsidTr="00623D8B">
        <w:trPr>
          <w:trHeight w:hRule="exact" w:val="810"/>
        </w:trPr>
        <w:tc>
          <w:tcPr>
            <w:tcW w:w="4571" w:type="dxa"/>
          </w:tcPr>
          <w:p w14:paraId="4C991ABF" w14:textId="77777777" w:rsidR="00C13E84" w:rsidRPr="00E81321" w:rsidRDefault="00C13E84" w:rsidP="00C13E84">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兵庫医科大学　下部消化管外科</w:t>
            </w:r>
          </w:p>
        </w:tc>
        <w:tc>
          <w:tcPr>
            <w:tcW w:w="1723" w:type="dxa"/>
          </w:tcPr>
          <w:p w14:paraId="28A3EBAD" w14:textId="77777777" w:rsidR="00C13E84" w:rsidRPr="00E81321" w:rsidRDefault="00C13E84" w:rsidP="006305A9">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冨田　尚裕</w:t>
            </w:r>
          </w:p>
        </w:tc>
        <w:tc>
          <w:tcPr>
            <w:tcW w:w="763" w:type="dxa"/>
          </w:tcPr>
          <w:p w14:paraId="339520F8" w14:textId="77777777" w:rsidR="00C13E84" w:rsidRPr="00E81321" w:rsidRDefault="00C13E84" w:rsidP="00C13E84">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教授</w:t>
            </w:r>
          </w:p>
        </w:tc>
        <w:tc>
          <w:tcPr>
            <w:tcW w:w="1879" w:type="dxa"/>
          </w:tcPr>
          <w:p w14:paraId="7B1E8AC1" w14:textId="77777777" w:rsidR="00C13E84" w:rsidRPr="00E81321" w:rsidRDefault="00C13E84" w:rsidP="00C13E84">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0798-45-6111</w:t>
            </w:r>
          </w:p>
        </w:tc>
      </w:tr>
      <w:tr w:rsidR="00C13E84" w:rsidRPr="00E81321" w14:paraId="6AD383CC" w14:textId="77777777" w:rsidTr="00623D8B">
        <w:trPr>
          <w:trHeight w:hRule="exact" w:val="810"/>
        </w:trPr>
        <w:tc>
          <w:tcPr>
            <w:tcW w:w="4571" w:type="dxa"/>
          </w:tcPr>
          <w:p w14:paraId="32C3F0BD" w14:textId="77777777" w:rsidR="00C13E84" w:rsidRPr="00E81321" w:rsidRDefault="00C13E84" w:rsidP="00C13E84">
            <w:pPr>
              <w:pStyle w:val="TableParagraph"/>
              <w:spacing w:line="390"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帝京大学ちば総合医療センター　外科</w:t>
            </w:r>
          </w:p>
        </w:tc>
        <w:tc>
          <w:tcPr>
            <w:tcW w:w="1723" w:type="dxa"/>
          </w:tcPr>
          <w:p w14:paraId="21F749D8" w14:textId="77777777" w:rsidR="00C13E84" w:rsidRPr="00E81321" w:rsidRDefault="00C13E84" w:rsidP="006305A9">
            <w:pPr>
              <w:pStyle w:val="TableParagraph"/>
              <w:spacing w:line="426" w:lineRule="exact"/>
              <w:rPr>
                <w:rFonts w:ascii="HGS明朝B" w:eastAsia="HGS明朝B" w:hAnsi="Meiryo UI" w:cs="Meiryo UI"/>
                <w:sz w:val="24"/>
                <w:szCs w:val="24"/>
              </w:rPr>
            </w:pPr>
            <w:r w:rsidRPr="00E81321">
              <w:rPr>
                <w:rFonts w:ascii="HGS明朝B" w:eastAsia="HGS明朝B" w:hAnsi="Meiryo UI" w:cs="Meiryo UI" w:hint="eastAsia"/>
                <w:sz w:val="24"/>
                <w:szCs w:val="24"/>
                <w:lang w:eastAsia="ja-JP"/>
              </w:rPr>
              <w:t>幸田　圭史</w:t>
            </w:r>
          </w:p>
        </w:tc>
        <w:tc>
          <w:tcPr>
            <w:tcW w:w="763" w:type="dxa"/>
          </w:tcPr>
          <w:p w14:paraId="26D8AC60" w14:textId="77777777" w:rsidR="00C13E84" w:rsidRPr="00E81321" w:rsidRDefault="00C13E84" w:rsidP="00C13E84">
            <w:pPr>
              <w:pStyle w:val="TableParagraph"/>
              <w:spacing w:line="426" w:lineRule="exact"/>
              <w:rPr>
                <w:rFonts w:ascii="HGS明朝B" w:eastAsia="HGS明朝B" w:hAnsi="Meiryo UI" w:cs="Meiryo UI"/>
                <w:sz w:val="24"/>
                <w:szCs w:val="24"/>
              </w:rPr>
            </w:pPr>
            <w:r w:rsidRPr="00E81321">
              <w:rPr>
                <w:rFonts w:ascii="HGS明朝B" w:eastAsia="HGS明朝B" w:hAnsi="Meiryo UI" w:cs="Meiryo UI" w:hint="eastAsia"/>
                <w:sz w:val="24"/>
                <w:szCs w:val="24"/>
              </w:rPr>
              <w:t>教授</w:t>
            </w:r>
          </w:p>
        </w:tc>
        <w:tc>
          <w:tcPr>
            <w:tcW w:w="1879" w:type="dxa"/>
          </w:tcPr>
          <w:p w14:paraId="6159AE99" w14:textId="77777777" w:rsidR="00C13E84" w:rsidRDefault="00C13E84" w:rsidP="00C13E84">
            <w:pPr>
              <w:pStyle w:val="TableParagraph"/>
              <w:spacing w:line="390" w:lineRule="exact"/>
              <w:rPr>
                <w:rFonts w:ascii="HGS明朝B" w:eastAsia="HGS明朝B" w:hAnsi="Meiryo UI" w:cs="Meiryo UI"/>
                <w:sz w:val="24"/>
                <w:szCs w:val="24"/>
              </w:rPr>
            </w:pPr>
            <w:r w:rsidRPr="00E81321">
              <w:rPr>
                <w:rFonts w:ascii="HGS明朝B" w:eastAsia="HGS明朝B" w:hAnsi="Meiryo UI" w:cs="Meiryo UI" w:hint="eastAsia"/>
                <w:sz w:val="24"/>
                <w:szCs w:val="24"/>
              </w:rPr>
              <w:t>0436-62-1211</w:t>
            </w:r>
          </w:p>
          <w:p w14:paraId="488C079C" w14:textId="77777777" w:rsidR="00C13E84" w:rsidRPr="00E81321" w:rsidRDefault="00C13E84" w:rsidP="00C13E84">
            <w:pPr>
              <w:pStyle w:val="TableParagraph"/>
              <w:spacing w:line="390" w:lineRule="exact"/>
              <w:rPr>
                <w:rFonts w:ascii="HGS明朝B" w:eastAsia="HGS明朝B" w:hAnsi="Meiryo UI" w:cs="Meiryo UI"/>
                <w:sz w:val="24"/>
                <w:szCs w:val="24"/>
              </w:rPr>
            </w:pPr>
            <w:r w:rsidRPr="00E81321">
              <w:rPr>
                <w:rFonts w:ascii="HGS明朝B" w:eastAsia="HGS明朝B" w:hAnsi="Meiryo UI" w:cs="Meiryo UI" w:hint="eastAsia"/>
                <w:sz w:val="24"/>
                <w:szCs w:val="24"/>
              </w:rPr>
              <w:t>（内線</w:t>
            </w:r>
            <w:r w:rsidRPr="00E81321">
              <w:rPr>
                <w:rFonts w:ascii="HGS明朝B" w:eastAsia="HGS明朝B" w:hAnsi="Meiryo UI" w:cs="Meiryo UI" w:hint="eastAsia"/>
                <w:sz w:val="24"/>
                <w:szCs w:val="24"/>
                <w:lang w:eastAsia="ja-JP"/>
              </w:rPr>
              <w:t>2750</w:t>
            </w:r>
            <w:r w:rsidRPr="00E81321">
              <w:rPr>
                <w:rFonts w:ascii="HGS明朝B" w:eastAsia="HGS明朝B" w:hAnsi="Meiryo UI" w:cs="Meiryo UI" w:hint="eastAsia"/>
                <w:sz w:val="24"/>
                <w:szCs w:val="24"/>
              </w:rPr>
              <w:t>）</w:t>
            </w:r>
          </w:p>
          <w:p w14:paraId="3F0CD851" w14:textId="77777777" w:rsidR="00C13E84" w:rsidRPr="00E81321" w:rsidRDefault="00C13E84" w:rsidP="00C13E84">
            <w:pPr>
              <w:pStyle w:val="TableParagraph"/>
              <w:spacing w:line="435" w:lineRule="exact"/>
              <w:rPr>
                <w:rFonts w:ascii="HGS明朝B" w:eastAsia="HGS明朝B" w:hAnsi="Meiryo UI" w:cs="Meiryo UI"/>
                <w:sz w:val="24"/>
                <w:szCs w:val="24"/>
              </w:rPr>
            </w:pPr>
          </w:p>
        </w:tc>
      </w:tr>
      <w:tr w:rsidR="00C13E84" w:rsidRPr="00E81321" w14:paraId="4BD139B9" w14:textId="77777777" w:rsidTr="00623D8B">
        <w:trPr>
          <w:trHeight w:hRule="exact" w:val="810"/>
        </w:trPr>
        <w:tc>
          <w:tcPr>
            <w:tcW w:w="4571" w:type="dxa"/>
          </w:tcPr>
          <w:p w14:paraId="4F742A49" w14:textId="77777777" w:rsidR="00C13E84"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埼玉医科大学　総合医療センター</w:t>
            </w:r>
          </w:p>
          <w:p w14:paraId="3687120E" w14:textId="77777777" w:rsidR="00C13E84"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sz w:val="24"/>
                <w:szCs w:val="24"/>
                <w:lang w:eastAsia="ja-JP"/>
              </w:rPr>
              <w:t>消化管外科</w:t>
            </w:r>
          </w:p>
        </w:tc>
        <w:tc>
          <w:tcPr>
            <w:tcW w:w="1723" w:type="dxa"/>
          </w:tcPr>
          <w:p w14:paraId="76CC6D43" w14:textId="77777777" w:rsidR="00C13E84" w:rsidRDefault="00C13E84" w:rsidP="006305A9">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石田　秀行</w:t>
            </w:r>
          </w:p>
        </w:tc>
        <w:tc>
          <w:tcPr>
            <w:tcW w:w="763" w:type="dxa"/>
          </w:tcPr>
          <w:p w14:paraId="1B889CCD" w14:textId="77777777" w:rsidR="00C13E84"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教授</w:t>
            </w:r>
          </w:p>
        </w:tc>
        <w:tc>
          <w:tcPr>
            <w:tcW w:w="1879" w:type="dxa"/>
          </w:tcPr>
          <w:p w14:paraId="62F428E1" w14:textId="77777777" w:rsidR="00C13E84" w:rsidRPr="00E81321" w:rsidRDefault="00C13E84" w:rsidP="00C13E84">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049-228-3400</w:t>
            </w:r>
          </w:p>
        </w:tc>
      </w:tr>
      <w:tr w:rsidR="00D81F2D" w:rsidRPr="00E81321" w14:paraId="66AF88E2" w14:textId="77777777" w:rsidTr="00623D8B">
        <w:trPr>
          <w:trHeight w:hRule="exact" w:val="810"/>
        </w:trPr>
        <w:tc>
          <w:tcPr>
            <w:tcW w:w="4571" w:type="dxa"/>
          </w:tcPr>
          <w:p w14:paraId="34A03CF5" w14:textId="77777777" w:rsidR="00D81F2D" w:rsidRPr="00E81321" w:rsidRDefault="00D81F2D"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帝京大学　上部消化管外科</w:t>
            </w:r>
          </w:p>
        </w:tc>
        <w:tc>
          <w:tcPr>
            <w:tcW w:w="1723" w:type="dxa"/>
          </w:tcPr>
          <w:p w14:paraId="024F592D" w14:textId="77777777" w:rsidR="00D81F2D" w:rsidRPr="00E81321" w:rsidRDefault="00D81F2D" w:rsidP="006305A9">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福島　亮治</w:t>
            </w:r>
          </w:p>
        </w:tc>
        <w:tc>
          <w:tcPr>
            <w:tcW w:w="763" w:type="dxa"/>
          </w:tcPr>
          <w:p w14:paraId="391CC27A" w14:textId="77777777" w:rsidR="00D81F2D" w:rsidRPr="00E81321" w:rsidRDefault="00D81F2D"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教授</w:t>
            </w:r>
          </w:p>
        </w:tc>
        <w:tc>
          <w:tcPr>
            <w:tcW w:w="1879" w:type="dxa"/>
          </w:tcPr>
          <w:p w14:paraId="1F5DA5D4" w14:textId="77777777" w:rsidR="00D81F2D" w:rsidRPr="00E81321" w:rsidRDefault="00D81F2D" w:rsidP="00C13E84">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03-3964-1211</w:t>
            </w:r>
          </w:p>
        </w:tc>
      </w:tr>
      <w:tr w:rsidR="00C13E84" w:rsidRPr="00E81321" w14:paraId="703CA873" w14:textId="77777777" w:rsidTr="00623D8B">
        <w:trPr>
          <w:trHeight w:hRule="exact" w:val="810"/>
        </w:trPr>
        <w:tc>
          <w:tcPr>
            <w:tcW w:w="4571" w:type="dxa"/>
          </w:tcPr>
          <w:p w14:paraId="77234241" w14:textId="77777777" w:rsidR="00C13E84" w:rsidRPr="00E81321" w:rsidRDefault="00C13E84" w:rsidP="00C13E84">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順天堂大学　下部消化管外科</w:t>
            </w:r>
          </w:p>
        </w:tc>
        <w:tc>
          <w:tcPr>
            <w:tcW w:w="1723" w:type="dxa"/>
          </w:tcPr>
          <w:p w14:paraId="1EB1B6FE" w14:textId="77777777" w:rsidR="00C13E84" w:rsidRPr="00E81321" w:rsidRDefault="00C13E84" w:rsidP="006305A9">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坂本　一博</w:t>
            </w:r>
          </w:p>
        </w:tc>
        <w:tc>
          <w:tcPr>
            <w:tcW w:w="763" w:type="dxa"/>
          </w:tcPr>
          <w:p w14:paraId="22C60006" w14:textId="77777777" w:rsidR="00C13E84" w:rsidRPr="00E81321" w:rsidRDefault="00C13E84" w:rsidP="00C13E84">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教授</w:t>
            </w:r>
          </w:p>
        </w:tc>
        <w:tc>
          <w:tcPr>
            <w:tcW w:w="1879" w:type="dxa"/>
          </w:tcPr>
          <w:p w14:paraId="20FBA02D" w14:textId="77777777" w:rsidR="00C13E84" w:rsidRPr="00E81321" w:rsidRDefault="00C13E84" w:rsidP="00C13E84">
            <w:pPr>
              <w:pStyle w:val="TableParagraph"/>
              <w:spacing w:line="390" w:lineRule="exact"/>
              <w:ind w:left="103"/>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03-3813-3111</w:t>
            </w:r>
          </w:p>
        </w:tc>
      </w:tr>
      <w:tr w:rsidR="00C13E84" w:rsidRPr="00E81321" w14:paraId="5992D717" w14:textId="77777777" w:rsidTr="00623D8B">
        <w:trPr>
          <w:trHeight w:hRule="exact" w:val="810"/>
        </w:trPr>
        <w:tc>
          <w:tcPr>
            <w:tcW w:w="4571" w:type="dxa"/>
          </w:tcPr>
          <w:p w14:paraId="62173644" w14:textId="77777777" w:rsidR="00C13E84"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関西医科大学　外科</w:t>
            </w:r>
          </w:p>
        </w:tc>
        <w:tc>
          <w:tcPr>
            <w:tcW w:w="1723" w:type="dxa"/>
          </w:tcPr>
          <w:p w14:paraId="2F89BD86" w14:textId="77777777" w:rsidR="00C13E84" w:rsidRDefault="00C13E84" w:rsidP="006305A9">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海堀　昌樹</w:t>
            </w:r>
          </w:p>
        </w:tc>
        <w:tc>
          <w:tcPr>
            <w:tcW w:w="763" w:type="dxa"/>
          </w:tcPr>
          <w:p w14:paraId="523889F5" w14:textId="77777777" w:rsidR="00C13E84"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准教授</w:t>
            </w:r>
          </w:p>
        </w:tc>
        <w:tc>
          <w:tcPr>
            <w:tcW w:w="1879" w:type="dxa"/>
          </w:tcPr>
          <w:p w14:paraId="5E115265" w14:textId="77777777" w:rsidR="00C13E84" w:rsidRDefault="00C13E84" w:rsidP="00C13E84">
            <w:pPr>
              <w:pStyle w:val="TableParagraph"/>
              <w:spacing w:line="390" w:lineRule="exact"/>
              <w:ind w:firstLineChars="50" w:firstLine="120"/>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072-</w:t>
            </w:r>
            <w:r>
              <w:rPr>
                <w:rFonts w:ascii="HGS明朝B" w:eastAsia="HGS明朝B" w:hAnsi="Meiryo UI" w:cs="Meiryo UI"/>
                <w:sz w:val="24"/>
                <w:szCs w:val="24"/>
                <w:lang w:eastAsia="ja-JP"/>
              </w:rPr>
              <w:t>804-0101</w:t>
            </w:r>
          </w:p>
        </w:tc>
      </w:tr>
      <w:tr w:rsidR="00C13E84" w:rsidRPr="00E81321" w14:paraId="694E4284" w14:textId="77777777" w:rsidTr="00623D8B">
        <w:trPr>
          <w:trHeight w:hRule="exact" w:val="810"/>
        </w:trPr>
        <w:tc>
          <w:tcPr>
            <w:tcW w:w="4571" w:type="dxa"/>
          </w:tcPr>
          <w:p w14:paraId="7152647F" w14:textId="77777777" w:rsidR="00C13E84"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山梨大学　第一外科</w:t>
            </w:r>
          </w:p>
        </w:tc>
        <w:tc>
          <w:tcPr>
            <w:tcW w:w="1723" w:type="dxa"/>
          </w:tcPr>
          <w:p w14:paraId="00E63F7F" w14:textId="77777777" w:rsidR="00C13E84" w:rsidRDefault="00C13E84" w:rsidP="006305A9">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市川　大輔</w:t>
            </w:r>
          </w:p>
        </w:tc>
        <w:tc>
          <w:tcPr>
            <w:tcW w:w="763" w:type="dxa"/>
          </w:tcPr>
          <w:p w14:paraId="1C1E9938" w14:textId="77777777" w:rsidR="00C13E84"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教授</w:t>
            </w:r>
          </w:p>
        </w:tc>
        <w:tc>
          <w:tcPr>
            <w:tcW w:w="1879" w:type="dxa"/>
          </w:tcPr>
          <w:p w14:paraId="5CE8C805" w14:textId="77777777" w:rsidR="00C13E84" w:rsidRPr="00E81321" w:rsidRDefault="00C13E84" w:rsidP="00C13E84">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055-273-1111</w:t>
            </w:r>
          </w:p>
        </w:tc>
      </w:tr>
      <w:tr w:rsidR="00C13E84" w:rsidRPr="00E81321" w14:paraId="4D650B8A" w14:textId="77777777" w:rsidTr="00623D8B">
        <w:trPr>
          <w:trHeight w:hRule="exact" w:val="810"/>
        </w:trPr>
        <w:tc>
          <w:tcPr>
            <w:tcW w:w="4571" w:type="dxa"/>
          </w:tcPr>
          <w:p w14:paraId="7A5AAA40" w14:textId="77777777" w:rsidR="00C13E84" w:rsidRPr="00E81321"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福岡大学　消化器外科</w:t>
            </w:r>
          </w:p>
        </w:tc>
        <w:tc>
          <w:tcPr>
            <w:tcW w:w="1723" w:type="dxa"/>
          </w:tcPr>
          <w:p w14:paraId="03425376" w14:textId="77777777" w:rsidR="00C13E84" w:rsidRPr="00E81321" w:rsidRDefault="00C13E84" w:rsidP="006305A9">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長谷川　傑</w:t>
            </w:r>
          </w:p>
        </w:tc>
        <w:tc>
          <w:tcPr>
            <w:tcW w:w="763" w:type="dxa"/>
          </w:tcPr>
          <w:p w14:paraId="2288933C" w14:textId="77777777" w:rsidR="00C13E84" w:rsidRPr="00E81321"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教授</w:t>
            </w:r>
          </w:p>
        </w:tc>
        <w:tc>
          <w:tcPr>
            <w:tcW w:w="1879" w:type="dxa"/>
          </w:tcPr>
          <w:p w14:paraId="6C853592" w14:textId="77777777" w:rsidR="00C13E84" w:rsidRPr="00E81321" w:rsidRDefault="00C13E84" w:rsidP="00C13E84">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092-801-1011</w:t>
            </w:r>
          </w:p>
        </w:tc>
      </w:tr>
      <w:tr w:rsidR="00C13E84" w:rsidRPr="00E81321" w14:paraId="6CE58DAF" w14:textId="77777777" w:rsidTr="00623D8B">
        <w:trPr>
          <w:trHeight w:hRule="exact" w:val="810"/>
        </w:trPr>
        <w:tc>
          <w:tcPr>
            <w:tcW w:w="4571" w:type="dxa"/>
          </w:tcPr>
          <w:p w14:paraId="38787D62" w14:textId="77777777" w:rsidR="00C13E84" w:rsidRPr="00E81321" w:rsidRDefault="00C13E84" w:rsidP="00C13E84">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lastRenderedPageBreak/>
              <w:t>大垣市民病院　外科</w:t>
            </w:r>
          </w:p>
        </w:tc>
        <w:tc>
          <w:tcPr>
            <w:tcW w:w="1723" w:type="dxa"/>
          </w:tcPr>
          <w:p w14:paraId="016EE0B0" w14:textId="77777777" w:rsidR="00C13E84" w:rsidRPr="00E81321" w:rsidRDefault="00C13E84" w:rsidP="006305A9">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高山　祐一</w:t>
            </w:r>
          </w:p>
        </w:tc>
        <w:tc>
          <w:tcPr>
            <w:tcW w:w="763" w:type="dxa"/>
          </w:tcPr>
          <w:p w14:paraId="5F0D4C82" w14:textId="77777777" w:rsidR="00C13E84" w:rsidRPr="00E81321" w:rsidRDefault="00C13E84" w:rsidP="00C13E84">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医長</w:t>
            </w:r>
          </w:p>
        </w:tc>
        <w:tc>
          <w:tcPr>
            <w:tcW w:w="1879" w:type="dxa"/>
          </w:tcPr>
          <w:p w14:paraId="1C3D0B41" w14:textId="77777777" w:rsidR="00C13E84" w:rsidRPr="00E81321" w:rsidRDefault="00C13E84" w:rsidP="00C13E84">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0584-81-3341</w:t>
            </w:r>
          </w:p>
        </w:tc>
      </w:tr>
      <w:tr w:rsidR="006305A9" w:rsidRPr="00E81321" w14:paraId="0F7AC005" w14:textId="77777777" w:rsidTr="00623D8B">
        <w:trPr>
          <w:trHeight w:hRule="exact" w:val="810"/>
        </w:trPr>
        <w:tc>
          <w:tcPr>
            <w:tcW w:w="4571" w:type="dxa"/>
          </w:tcPr>
          <w:p w14:paraId="280E3F2F" w14:textId="0840454A" w:rsidR="006305A9" w:rsidRPr="00E81321" w:rsidRDefault="006305A9" w:rsidP="006305A9">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獨協医科大学　第一外科</w:t>
            </w:r>
          </w:p>
        </w:tc>
        <w:tc>
          <w:tcPr>
            <w:tcW w:w="1723" w:type="dxa"/>
          </w:tcPr>
          <w:p w14:paraId="459AA346" w14:textId="32B5E93B" w:rsidR="006305A9" w:rsidRDefault="00276F13" w:rsidP="006305A9">
            <w:pPr>
              <w:pStyle w:val="TableParagraph"/>
              <w:spacing w:line="426" w:lineRule="exact"/>
              <w:rPr>
                <w:rFonts w:ascii="HGS明朝B" w:eastAsia="HGS明朝B" w:hAnsi="Meiryo UI" w:cs="Meiryo UI"/>
                <w:sz w:val="24"/>
                <w:szCs w:val="24"/>
                <w:lang w:eastAsia="ja-JP"/>
              </w:rPr>
            </w:pPr>
            <w:proofErr w:type="spellStart"/>
            <w:r>
              <w:rPr>
                <w:rFonts w:ascii="HGS明朝B" w:eastAsia="HGS明朝B" w:hAnsi="Meiryo UI" w:cs="Meiryo UI" w:hint="eastAsia"/>
                <w:sz w:val="24"/>
                <w:szCs w:val="24"/>
              </w:rPr>
              <w:t>山口</w:t>
            </w:r>
            <w:proofErr w:type="spellEnd"/>
            <w:r>
              <w:rPr>
                <w:rFonts w:ascii="HGS明朝B" w:eastAsia="HGS明朝B" w:hAnsi="Meiryo UI" w:cs="Meiryo UI" w:hint="eastAsia"/>
                <w:sz w:val="24"/>
                <w:szCs w:val="24"/>
              </w:rPr>
              <w:t xml:space="preserve">　悟</w:t>
            </w:r>
          </w:p>
        </w:tc>
        <w:tc>
          <w:tcPr>
            <w:tcW w:w="763" w:type="dxa"/>
          </w:tcPr>
          <w:p w14:paraId="58768CEB" w14:textId="0894486C" w:rsidR="006305A9" w:rsidRDefault="00276F13" w:rsidP="006305A9">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准教授</w:t>
            </w:r>
          </w:p>
        </w:tc>
        <w:tc>
          <w:tcPr>
            <w:tcW w:w="1879" w:type="dxa"/>
          </w:tcPr>
          <w:p w14:paraId="57090111" w14:textId="0AFE4C82" w:rsidR="006305A9" w:rsidRDefault="006305A9" w:rsidP="006305A9">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w:t>
            </w:r>
            <w:r>
              <w:rPr>
                <w:rFonts w:ascii="HGS明朝B" w:eastAsia="HGS明朝B" w:hAnsi="Meiryo UI" w:cs="Meiryo UI"/>
                <w:sz w:val="24"/>
                <w:szCs w:val="24"/>
                <w:lang w:eastAsia="ja-JP"/>
              </w:rPr>
              <w:t>282-86-1111</w:t>
            </w:r>
          </w:p>
        </w:tc>
      </w:tr>
      <w:tr w:rsidR="0023711D" w:rsidRPr="00E81321" w14:paraId="1CF029B0" w14:textId="77777777" w:rsidTr="00623D8B">
        <w:trPr>
          <w:trHeight w:hRule="exact" w:val="810"/>
        </w:trPr>
        <w:tc>
          <w:tcPr>
            <w:tcW w:w="4571" w:type="dxa"/>
          </w:tcPr>
          <w:p w14:paraId="0B521228" w14:textId="77777777" w:rsidR="0023711D" w:rsidRDefault="0023711D"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 xml:space="preserve">滋賀医科大学　</w:t>
            </w:r>
          </w:p>
          <w:p w14:paraId="3F1DA5F6" w14:textId="668F30EA" w:rsidR="0023711D" w:rsidRPr="00E81321" w:rsidRDefault="0023711D"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消化器・乳腺・一般外科</w:t>
            </w:r>
          </w:p>
        </w:tc>
        <w:tc>
          <w:tcPr>
            <w:tcW w:w="1723" w:type="dxa"/>
          </w:tcPr>
          <w:p w14:paraId="6F74AD13" w14:textId="1E547D8A" w:rsidR="0023711D" w:rsidRDefault="0023711D"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谷　眞至</w:t>
            </w:r>
          </w:p>
        </w:tc>
        <w:tc>
          <w:tcPr>
            <w:tcW w:w="763" w:type="dxa"/>
          </w:tcPr>
          <w:p w14:paraId="6A20A284" w14:textId="2A60ECA1" w:rsidR="0023711D" w:rsidRDefault="0023711D"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教授</w:t>
            </w:r>
          </w:p>
        </w:tc>
        <w:tc>
          <w:tcPr>
            <w:tcW w:w="1879" w:type="dxa"/>
          </w:tcPr>
          <w:p w14:paraId="0107A276" w14:textId="636299A1" w:rsidR="0023711D" w:rsidRDefault="0023711D" w:rsidP="0023711D">
            <w:pPr>
              <w:pStyle w:val="TableParagraph"/>
              <w:spacing w:line="390" w:lineRule="exact"/>
              <w:ind w:left="103"/>
              <w:rPr>
                <w:rFonts w:ascii="HGS明朝B" w:eastAsia="HGS明朝B" w:hAnsi="Meiryo UI" w:cs="Meiryo UI"/>
                <w:sz w:val="24"/>
                <w:szCs w:val="24"/>
                <w:lang w:eastAsia="ja-JP"/>
              </w:rPr>
            </w:pPr>
            <w:r w:rsidRPr="003F20E2">
              <w:rPr>
                <w:rFonts w:ascii="HGS明朝B" w:eastAsia="HGS明朝B" w:hAnsi="Meiryo UI" w:cs="Meiryo UI"/>
                <w:sz w:val="24"/>
                <w:szCs w:val="24"/>
                <w:lang w:eastAsia="ja-JP"/>
              </w:rPr>
              <w:t>077-548-2238</w:t>
            </w:r>
          </w:p>
        </w:tc>
      </w:tr>
      <w:tr w:rsidR="0023711D" w:rsidRPr="00E81321" w14:paraId="3CBE9484" w14:textId="77777777" w:rsidTr="00623D8B">
        <w:trPr>
          <w:trHeight w:hRule="exact" w:val="810"/>
        </w:trPr>
        <w:tc>
          <w:tcPr>
            <w:tcW w:w="4571" w:type="dxa"/>
          </w:tcPr>
          <w:p w14:paraId="4DC13779" w14:textId="7EAAEDE6" w:rsidR="0023711D" w:rsidRPr="00E81321" w:rsidRDefault="0023711D" w:rsidP="0023711D">
            <w:pPr>
              <w:pStyle w:val="TableParagraph"/>
              <w:spacing w:line="426" w:lineRule="exact"/>
              <w:rPr>
                <w:rFonts w:ascii="HGS明朝B" w:eastAsia="HGS明朝B" w:hAnsi="Meiryo UI" w:cs="Meiryo UI"/>
                <w:sz w:val="24"/>
                <w:szCs w:val="24"/>
                <w:lang w:eastAsia="ja-JP"/>
              </w:rPr>
            </w:pPr>
            <w:r w:rsidRPr="003F20E2">
              <w:rPr>
                <w:rFonts w:ascii="HGS明朝B" w:eastAsia="HGS明朝B" w:hAnsi="Meiryo UI" w:cs="Meiryo UI" w:hint="eastAsia"/>
                <w:sz w:val="24"/>
                <w:szCs w:val="24"/>
                <w:lang w:eastAsia="ja-JP"/>
              </w:rPr>
              <w:t>弘前大学大学</w:t>
            </w:r>
            <w:r>
              <w:rPr>
                <w:rFonts w:ascii="HGS明朝B" w:eastAsia="HGS明朝B" w:hAnsi="Meiryo UI" w:cs="Meiryo UI" w:hint="eastAsia"/>
                <w:sz w:val="24"/>
                <w:szCs w:val="24"/>
                <w:lang w:eastAsia="ja-JP"/>
              </w:rPr>
              <w:t xml:space="preserve">　消化器外科</w:t>
            </w:r>
          </w:p>
        </w:tc>
        <w:tc>
          <w:tcPr>
            <w:tcW w:w="1723" w:type="dxa"/>
          </w:tcPr>
          <w:p w14:paraId="087A0530" w14:textId="7E7592ED" w:rsidR="0023711D" w:rsidRDefault="0023711D"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袴田　健一</w:t>
            </w:r>
          </w:p>
        </w:tc>
        <w:tc>
          <w:tcPr>
            <w:tcW w:w="763" w:type="dxa"/>
          </w:tcPr>
          <w:p w14:paraId="4C25A8F3" w14:textId="7F929065" w:rsidR="0023711D" w:rsidRDefault="0023711D"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教授</w:t>
            </w:r>
          </w:p>
        </w:tc>
        <w:tc>
          <w:tcPr>
            <w:tcW w:w="1879" w:type="dxa"/>
          </w:tcPr>
          <w:p w14:paraId="5BCF5A0D" w14:textId="34BA6E19" w:rsidR="0023711D" w:rsidRDefault="0023711D" w:rsidP="0023711D">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0172-33-5111</w:t>
            </w:r>
          </w:p>
        </w:tc>
      </w:tr>
      <w:tr w:rsidR="00EB7A67" w:rsidRPr="00E81321" w14:paraId="62375F91" w14:textId="77777777" w:rsidTr="00623D8B">
        <w:trPr>
          <w:trHeight w:hRule="exact" w:val="810"/>
        </w:trPr>
        <w:tc>
          <w:tcPr>
            <w:tcW w:w="4571" w:type="dxa"/>
          </w:tcPr>
          <w:p w14:paraId="7874D863" w14:textId="1B95338D" w:rsidR="00EB7A67" w:rsidRDefault="00EB7A67"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産業医科大学　第一外科</w:t>
            </w:r>
          </w:p>
        </w:tc>
        <w:tc>
          <w:tcPr>
            <w:tcW w:w="1723" w:type="dxa"/>
          </w:tcPr>
          <w:p w14:paraId="359E3704" w14:textId="1A903CC7" w:rsidR="00EB7A67" w:rsidRDefault="00EB7A67"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平田　敬治</w:t>
            </w:r>
          </w:p>
        </w:tc>
        <w:tc>
          <w:tcPr>
            <w:tcW w:w="763" w:type="dxa"/>
          </w:tcPr>
          <w:p w14:paraId="11B16168" w14:textId="6E0D7FE1" w:rsidR="00EB7A67" w:rsidRDefault="00EB7A67"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教授</w:t>
            </w:r>
          </w:p>
        </w:tc>
        <w:tc>
          <w:tcPr>
            <w:tcW w:w="1879" w:type="dxa"/>
          </w:tcPr>
          <w:p w14:paraId="5CF29B29" w14:textId="689EFE22" w:rsidR="00EB7A67" w:rsidRDefault="00EB7A67" w:rsidP="0023711D">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03-3525-8201</w:t>
            </w:r>
          </w:p>
        </w:tc>
      </w:tr>
      <w:tr w:rsidR="009262D4" w:rsidRPr="00E81321" w14:paraId="36166DD9" w14:textId="77777777" w:rsidTr="00623D8B">
        <w:trPr>
          <w:trHeight w:hRule="exact" w:val="810"/>
        </w:trPr>
        <w:tc>
          <w:tcPr>
            <w:tcW w:w="4571" w:type="dxa"/>
          </w:tcPr>
          <w:p w14:paraId="06DF720D" w14:textId="77777777" w:rsidR="009262D4" w:rsidRDefault="009262D4"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聖マリアンナ医科大学東横病院</w:t>
            </w:r>
          </w:p>
          <w:p w14:paraId="48BCE7CA" w14:textId="5BA6C4D9" w:rsidR="009262D4" w:rsidRPr="00E81321" w:rsidRDefault="009262D4"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消化器病センター消化器・一般外科</w:t>
            </w:r>
          </w:p>
        </w:tc>
        <w:tc>
          <w:tcPr>
            <w:tcW w:w="1723" w:type="dxa"/>
          </w:tcPr>
          <w:p w14:paraId="121518B0" w14:textId="3EF79F4C" w:rsidR="009262D4" w:rsidRDefault="009262D4"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古畑　智久</w:t>
            </w:r>
          </w:p>
        </w:tc>
        <w:tc>
          <w:tcPr>
            <w:tcW w:w="763" w:type="dxa"/>
          </w:tcPr>
          <w:p w14:paraId="4E60C56B" w14:textId="102C6B48" w:rsidR="009262D4" w:rsidRDefault="009262D4" w:rsidP="0023711D">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教授</w:t>
            </w:r>
          </w:p>
        </w:tc>
        <w:tc>
          <w:tcPr>
            <w:tcW w:w="1879" w:type="dxa"/>
          </w:tcPr>
          <w:p w14:paraId="71827D86" w14:textId="38879144" w:rsidR="009262D4" w:rsidRDefault="009262D4" w:rsidP="0023711D">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044-722-2121</w:t>
            </w:r>
          </w:p>
        </w:tc>
      </w:tr>
      <w:tr w:rsidR="009F03AB" w:rsidRPr="00E81321" w14:paraId="1F3F9DF5" w14:textId="77777777" w:rsidTr="00623D8B">
        <w:trPr>
          <w:trHeight w:hRule="exact" w:val="810"/>
        </w:trPr>
        <w:tc>
          <w:tcPr>
            <w:tcW w:w="4571" w:type="dxa"/>
          </w:tcPr>
          <w:p w14:paraId="76EED3F8" w14:textId="77777777"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福島県立医科大学　会津医療センター</w:t>
            </w:r>
          </w:p>
          <w:p w14:paraId="61C1793A" w14:textId="4346D99D" w:rsidR="009F03AB" w:rsidRPr="00E81321"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sz w:val="24"/>
                <w:szCs w:val="24"/>
                <w:lang w:eastAsia="ja-JP"/>
              </w:rPr>
              <w:t>外科</w:t>
            </w:r>
          </w:p>
        </w:tc>
        <w:tc>
          <w:tcPr>
            <w:tcW w:w="1723" w:type="dxa"/>
          </w:tcPr>
          <w:p w14:paraId="565495A3" w14:textId="10173414"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遠藤　俊吾</w:t>
            </w:r>
          </w:p>
        </w:tc>
        <w:tc>
          <w:tcPr>
            <w:tcW w:w="763" w:type="dxa"/>
          </w:tcPr>
          <w:p w14:paraId="05FD79D1" w14:textId="6535A726"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教授</w:t>
            </w:r>
          </w:p>
        </w:tc>
        <w:tc>
          <w:tcPr>
            <w:tcW w:w="1879" w:type="dxa"/>
          </w:tcPr>
          <w:p w14:paraId="6836F41B" w14:textId="565A4C5F" w:rsidR="009F03AB" w:rsidRDefault="009F03AB" w:rsidP="009F03AB">
            <w:pPr>
              <w:pStyle w:val="TableParagraph"/>
              <w:spacing w:line="390" w:lineRule="exact"/>
              <w:ind w:left="103"/>
              <w:rPr>
                <w:rFonts w:ascii="HGS明朝B" w:eastAsia="HGS明朝B" w:hAnsi="Meiryo UI" w:cs="Meiryo UI"/>
                <w:sz w:val="24"/>
                <w:szCs w:val="24"/>
                <w:lang w:eastAsia="ja-JP"/>
              </w:rPr>
            </w:pPr>
            <w:r w:rsidRPr="009F03AB">
              <w:rPr>
                <w:rFonts w:ascii="HGS明朝B" w:eastAsia="HGS明朝B" w:hAnsi="Meiryo UI" w:cs="Meiryo UI"/>
                <w:sz w:val="24"/>
                <w:szCs w:val="24"/>
                <w:lang w:eastAsia="ja-JP"/>
              </w:rPr>
              <w:t>0242-75-2100</w:t>
            </w:r>
          </w:p>
        </w:tc>
      </w:tr>
      <w:tr w:rsidR="009F03AB" w:rsidRPr="00E81321" w14:paraId="6BCD2A8B" w14:textId="77777777" w:rsidTr="00623D8B">
        <w:trPr>
          <w:trHeight w:hRule="exact" w:val="810"/>
        </w:trPr>
        <w:tc>
          <w:tcPr>
            <w:tcW w:w="4571" w:type="dxa"/>
          </w:tcPr>
          <w:p w14:paraId="3D7960F2"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神栖済生会病院外科</w:t>
            </w:r>
          </w:p>
        </w:tc>
        <w:tc>
          <w:tcPr>
            <w:tcW w:w="1723" w:type="dxa"/>
          </w:tcPr>
          <w:p w14:paraId="7488ECD1"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高崎　秀明</w:t>
            </w:r>
          </w:p>
        </w:tc>
        <w:tc>
          <w:tcPr>
            <w:tcW w:w="763" w:type="dxa"/>
          </w:tcPr>
          <w:p w14:paraId="43F20403"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院長</w:t>
            </w:r>
          </w:p>
        </w:tc>
        <w:tc>
          <w:tcPr>
            <w:tcW w:w="1879" w:type="dxa"/>
          </w:tcPr>
          <w:p w14:paraId="3690CB1F" w14:textId="77777777" w:rsidR="009F03AB" w:rsidRPr="00E81321" w:rsidRDefault="009F03AB" w:rsidP="009F03AB">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0299-97-2111</w:t>
            </w:r>
          </w:p>
        </w:tc>
      </w:tr>
      <w:tr w:rsidR="009F03AB" w:rsidRPr="00E81321" w14:paraId="66AFA4B2" w14:textId="77777777" w:rsidTr="00623D8B">
        <w:trPr>
          <w:trHeight w:hRule="exact" w:val="810"/>
        </w:trPr>
        <w:tc>
          <w:tcPr>
            <w:tcW w:w="4571" w:type="dxa"/>
          </w:tcPr>
          <w:p w14:paraId="38E5FEDF"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日本医科大学　千葉北総病院　外科</w:t>
            </w:r>
          </w:p>
        </w:tc>
        <w:tc>
          <w:tcPr>
            <w:tcW w:w="1723" w:type="dxa"/>
          </w:tcPr>
          <w:p w14:paraId="6A6F8BE6"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宮下　正夫</w:t>
            </w:r>
          </w:p>
        </w:tc>
        <w:tc>
          <w:tcPr>
            <w:tcW w:w="763" w:type="dxa"/>
          </w:tcPr>
          <w:p w14:paraId="5456DD0E"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教授</w:t>
            </w:r>
          </w:p>
        </w:tc>
        <w:tc>
          <w:tcPr>
            <w:tcW w:w="1879" w:type="dxa"/>
          </w:tcPr>
          <w:p w14:paraId="236B4E82" w14:textId="77777777" w:rsidR="009F03AB" w:rsidRPr="00E81321" w:rsidRDefault="009F03AB" w:rsidP="009F03AB">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0476-99-1111</w:t>
            </w:r>
          </w:p>
        </w:tc>
      </w:tr>
      <w:tr w:rsidR="009F03AB" w:rsidRPr="00E81321" w14:paraId="7C37A714" w14:textId="77777777" w:rsidTr="00623D8B">
        <w:trPr>
          <w:trHeight w:hRule="exact" w:val="810"/>
        </w:trPr>
        <w:tc>
          <w:tcPr>
            <w:tcW w:w="4571" w:type="dxa"/>
          </w:tcPr>
          <w:p w14:paraId="7B4E27D6"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日本医科大学　多摩永山病院　外科</w:t>
            </w:r>
          </w:p>
        </w:tc>
        <w:tc>
          <w:tcPr>
            <w:tcW w:w="1723" w:type="dxa"/>
          </w:tcPr>
          <w:p w14:paraId="005B4185" w14:textId="29A8A55B" w:rsidR="009F03AB" w:rsidRPr="00E81321"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sz w:val="24"/>
                <w:szCs w:val="24"/>
                <w:lang w:eastAsia="ja-JP"/>
              </w:rPr>
              <w:t>牧野　浩二</w:t>
            </w:r>
          </w:p>
        </w:tc>
        <w:tc>
          <w:tcPr>
            <w:tcW w:w="763" w:type="dxa"/>
          </w:tcPr>
          <w:p w14:paraId="47ED39B2"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教授</w:t>
            </w:r>
          </w:p>
        </w:tc>
        <w:tc>
          <w:tcPr>
            <w:tcW w:w="1879" w:type="dxa"/>
          </w:tcPr>
          <w:p w14:paraId="72CB4C36" w14:textId="77777777" w:rsidR="009F03AB" w:rsidRPr="00E81321" w:rsidRDefault="009F03AB" w:rsidP="009F03AB">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042-371-2111</w:t>
            </w:r>
          </w:p>
        </w:tc>
      </w:tr>
      <w:tr w:rsidR="009F03AB" w:rsidRPr="00E81321" w14:paraId="6A0407F9" w14:textId="77777777" w:rsidTr="00623D8B">
        <w:trPr>
          <w:trHeight w:hRule="exact" w:val="810"/>
        </w:trPr>
        <w:tc>
          <w:tcPr>
            <w:tcW w:w="4571" w:type="dxa"/>
          </w:tcPr>
          <w:p w14:paraId="7E11A705"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 xml:space="preserve">日本医科大学　武蔵小杉病院　</w:t>
            </w:r>
          </w:p>
          <w:p w14:paraId="0641554B"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消化器病センター</w:t>
            </w:r>
          </w:p>
        </w:tc>
        <w:tc>
          <w:tcPr>
            <w:tcW w:w="1723" w:type="dxa"/>
          </w:tcPr>
          <w:p w14:paraId="1371D612"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鈴木　英之</w:t>
            </w:r>
          </w:p>
        </w:tc>
        <w:tc>
          <w:tcPr>
            <w:tcW w:w="763" w:type="dxa"/>
          </w:tcPr>
          <w:p w14:paraId="112E3062" w14:textId="77777777" w:rsidR="009F03AB" w:rsidRPr="00E81321" w:rsidRDefault="009F03AB" w:rsidP="009F03AB">
            <w:pPr>
              <w:pStyle w:val="TableParagraph"/>
              <w:spacing w:line="426" w:lineRule="exact"/>
              <w:rPr>
                <w:rFonts w:ascii="HGS明朝B" w:eastAsia="HGS明朝B" w:hAnsi="Meiryo UI" w:cs="Meiryo UI"/>
                <w:sz w:val="24"/>
                <w:szCs w:val="24"/>
                <w:lang w:eastAsia="ja-JP"/>
              </w:rPr>
            </w:pPr>
            <w:r w:rsidRPr="00E81321">
              <w:rPr>
                <w:rFonts w:ascii="HGS明朝B" w:eastAsia="HGS明朝B" w:hAnsi="Meiryo UI" w:cs="Meiryo UI" w:hint="eastAsia"/>
                <w:sz w:val="24"/>
                <w:szCs w:val="24"/>
                <w:lang w:eastAsia="ja-JP"/>
              </w:rPr>
              <w:t>教授</w:t>
            </w:r>
          </w:p>
        </w:tc>
        <w:tc>
          <w:tcPr>
            <w:tcW w:w="1879" w:type="dxa"/>
          </w:tcPr>
          <w:p w14:paraId="3402C9CA" w14:textId="77777777" w:rsidR="009F03AB" w:rsidRPr="00E81321" w:rsidRDefault="009F03AB" w:rsidP="009F03AB">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044-733-5181</w:t>
            </w:r>
          </w:p>
        </w:tc>
      </w:tr>
      <w:tr w:rsidR="009F03AB" w:rsidRPr="00E81321" w14:paraId="45473012" w14:textId="77777777" w:rsidTr="00623D8B">
        <w:trPr>
          <w:trHeight w:hRule="exact" w:val="810"/>
        </w:trPr>
        <w:tc>
          <w:tcPr>
            <w:tcW w:w="4571" w:type="dxa"/>
          </w:tcPr>
          <w:p w14:paraId="19577823" w14:textId="64EF69F9" w:rsidR="009F03AB" w:rsidRPr="003F20E2"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西陣病院　外科</w:t>
            </w:r>
          </w:p>
        </w:tc>
        <w:tc>
          <w:tcPr>
            <w:tcW w:w="1723" w:type="dxa"/>
          </w:tcPr>
          <w:p w14:paraId="4BA887CB" w14:textId="6D2CFEE0"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高木　剛</w:t>
            </w:r>
          </w:p>
        </w:tc>
        <w:tc>
          <w:tcPr>
            <w:tcW w:w="763" w:type="dxa"/>
          </w:tcPr>
          <w:p w14:paraId="1B6E4F9D" w14:textId="75C56395"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副部長</w:t>
            </w:r>
          </w:p>
        </w:tc>
        <w:tc>
          <w:tcPr>
            <w:tcW w:w="1879" w:type="dxa"/>
          </w:tcPr>
          <w:p w14:paraId="71F0FDD8" w14:textId="2B1DE1A8" w:rsidR="009F03AB" w:rsidRPr="003F20E2" w:rsidRDefault="009F03AB" w:rsidP="009F03AB">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075-461-8800</w:t>
            </w:r>
          </w:p>
        </w:tc>
      </w:tr>
      <w:tr w:rsidR="009F03AB" w:rsidRPr="00E81321" w14:paraId="04D72D48" w14:textId="77777777" w:rsidTr="00623D8B">
        <w:trPr>
          <w:trHeight w:hRule="exact" w:val="810"/>
        </w:trPr>
        <w:tc>
          <w:tcPr>
            <w:tcW w:w="4571" w:type="dxa"/>
          </w:tcPr>
          <w:p w14:paraId="77F2C4D9" w14:textId="28EB4A0B"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東京慈恵会医科大学　下部消化管外科</w:t>
            </w:r>
          </w:p>
        </w:tc>
        <w:tc>
          <w:tcPr>
            <w:tcW w:w="1723" w:type="dxa"/>
          </w:tcPr>
          <w:p w14:paraId="3776BC42" w14:textId="3E88DC99"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衛藤　謙</w:t>
            </w:r>
          </w:p>
        </w:tc>
        <w:tc>
          <w:tcPr>
            <w:tcW w:w="763" w:type="dxa"/>
          </w:tcPr>
          <w:p w14:paraId="2BE603A7" w14:textId="77777777"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診療</w:t>
            </w:r>
          </w:p>
          <w:p w14:paraId="6120FA87" w14:textId="2734B3E4"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部長</w:t>
            </w:r>
          </w:p>
        </w:tc>
        <w:tc>
          <w:tcPr>
            <w:tcW w:w="1879" w:type="dxa"/>
          </w:tcPr>
          <w:p w14:paraId="493802FB" w14:textId="27FDAA57" w:rsidR="009F03AB" w:rsidRDefault="009F03AB" w:rsidP="009F03AB">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03-3433-1111</w:t>
            </w:r>
          </w:p>
        </w:tc>
      </w:tr>
      <w:tr w:rsidR="009F03AB" w:rsidRPr="00E81321" w14:paraId="43E33155" w14:textId="77777777" w:rsidTr="00623D8B">
        <w:trPr>
          <w:trHeight w:hRule="exact" w:val="810"/>
        </w:trPr>
        <w:tc>
          <w:tcPr>
            <w:tcW w:w="4571" w:type="dxa"/>
          </w:tcPr>
          <w:p w14:paraId="73050989" w14:textId="1C93EA85"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川崎幸病院　外科</w:t>
            </w:r>
          </w:p>
        </w:tc>
        <w:tc>
          <w:tcPr>
            <w:tcW w:w="1723" w:type="dxa"/>
          </w:tcPr>
          <w:p w14:paraId="234BC482" w14:textId="65B24410"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太田　竜</w:t>
            </w:r>
          </w:p>
        </w:tc>
        <w:tc>
          <w:tcPr>
            <w:tcW w:w="763" w:type="dxa"/>
          </w:tcPr>
          <w:p w14:paraId="2CBE6CE5" w14:textId="51525A77"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副部長</w:t>
            </w:r>
          </w:p>
        </w:tc>
        <w:tc>
          <w:tcPr>
            <w:tcW w:w="1879" w:type="dxa"/>
          </w:tcPr>
          <w:p w14:paraId="2064537A" w14:textId="37C0E687" w:rsidR="009F03AB" w:rsidRDefault="009F03AB" w:rsidP="009F03AB">
            <w:pPr>
              <w:pStyle w:val="TableParagraph"/>
              <w:spacing w:line="390" w:lineRule="exact"/>
              <w:ind w:left="103"/>
              <w:rPr>
                <w:rFonts w:ascii="HGS明朝B" w:eastAsia="HGS明朝B" w:hAnsi="Meiryo UI" w:cs="Meiryo UI"/>
                <w:sz w:val="24"/>
                <w:szCs w:val="24"/>
                <w:lang w:eastAsia="ja-JP"/>
              </w:rPr>
            </w:pPr>
            <w:r w:rsidRPr="00BF5F5D">
              <w:rPr>
                <w:rFonts w:ascii="HGS明朝B" w:eastAsia="HGS明朝B" w:hAnsi="Meiryo UI" w:cs="Meiryo UI"/>
                <w:sz w:val="24"/>
                <w:szCs w:val="24"/>
                <w:lang w:eastAsia="ja-JP"/>
              </w:rPr>
              <w:t>044-544-4611</w:t>
            </w:r>
          </w:p>
        </w:tc>
      </w:tr>
      <w:tr w:rsidR="009F03AB" w:rsidRPr="00E81321" w14:paraId="586B36B0" w14:textId="77777777" w:rsidTr="00623D8B">
        <w:trPr>
          <w:trHeight w:hRule="exact" w:val="810"/>
        </w:trPr>
        <w:tc>
          <w:tcPr>
            <w:tcW w:w="4571" w:type="dxa"/>
          </w:tcPr>
          <w:p w14:paraId="28C5A8A2" w14:textId="434CF65F"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坪井病院　消化器外科</w:t>
            </w:r>
          </w:p>
        </w:tc>
        <w:tc>
          <w:tcPr>
            <w:tcW w:w="1723" w:type="dxa"/>
          </w:tcPr>
          <w:p w14:paraId="41E313DC" w14:textId="590E8198"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山下　直行</w:t>
            </w:r>
          </w:p>
        </w:tc>
        <w:tc>
          <w:tcPr>
            <w:tcW w:w="763" w:type="dxa"/>
          </w:tcPr>
          <w:p w14:paraId="3F7DC3ED" w14:textId="7A66A918"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部長</w:t>
            </w:r>
          </w:p>
        </w:tc>
        <w:tc>
          <w:tcPr>
            <w:tcW w:w="1879" w:type="dxa"/>
          </w:tcPr>
          <w:p w14:paraId="56D22F3E" w14:textId="5600E618" w:rsidR="009F03AB" w:rsidRPr="00BF5F5D" w:rsidRDefault="009F03AB" w:rsidP="009F03AB">
            <w:pPr>
              <w:pStyle w:val="TableParagraph"/>
              <w:spacing w:line="390" w:lineRule="exact"/>
              <w:ind w:left="103"/>
              <w:rPr>
                <w:rFonts w:ascii="HGS明朝B" w:eastAsia="HGS明朝B" w:hAnsi="Meiryo UI" w:cs="Meiryo UI"/>
                <w:sz w:val="24"/>
                <w:szCs w:val="24"/>
                <w:lang w:eastAsia="ja-JP"/>
              </w:rPr>
            </w:pPr>
            <w:r w:rsidRPr="007E01A5">
              <w:rPr>
                <w:rFonts w:ascii="HGS明朝B" w:eastAsia="HGS明朝B" w:hAnsi="Meiryo UI" w:cs="Meiryo UI"/>
                <w:sz w:val="24"/>
                <w:szCs w:val="24"/>
                <w:lang w:eastAsia="ja-JP"/>
              </w:rPr>
              <w:t>024</w:t>
            </w:r>
            <w:r>
              <w:rPr>
                <w:rFonts w:ascii="HGS明朝B" w:eastAsia="HGS明朝B" w:hAnsi="Meiryo UI" w:cs="Meiryo UI"/>
                <w:sz w:val="24"/>
                <w:szCs w:val="24"/>
                <w:lang w:eastAsia="ja-JP"/>
              </w:rPr>
              <w:t>-</w:t>
            </w:r>
            <w:r w:rsidRPr="007E01A5">
              <w:rPr>
                <w:rFonts w:ascii="HGS明朝B" w:eastAsia="HGS明朝B" w:hAnsi="Meiryo UI" w:cs="Meiryo UI"/>
                <w:sz w:val="24"/>
                <w:szCs w:val="24"/>
                <w:lang w:eastAsia="ja-JP"/>
              </w:rPr>
              <w:t>946</w:t>
            </w:r>
            <w:r>
              <w:rPr>
                <w:rFonts w:ascii="HGS明朝B" w:eastAsia="HGS明朝B" w:hAnsi="Meiryo UI" w:cs="Meiryo UI"/>
                <w:sz w:val="24"/>
                <w:szCs w:val="24"/>
                <w:lang w:eastAsia="ja-JP"/>
              </w:rPr>
              <w:t>-</w:t>
            </w:r>
            <w:r w:rsidRPr="007E01A5">
              <w:rPr>
                <w:rFonts w:ascii="HGS明朝B" w:eastAsia="HGS明朝B" w:hAnsi="Meiryo UI" w:cs="Meiryo UI"/>
                <w:sz w:val="24"/>
                <w:szCs w:val="24"/>
                <w:lang w:eastAsia="ja-JP"/>
              </w:rPr>
              <w:t>0808</w:t>
            </w:r>
          </w:p>
        </w:tc>
      </w:tr>
      <w:tr w:rsidR="009F03AB" w:rsidRPr="00E81321" w14:paraId="5C5F44AD" w14:textId="77777777" w:rsidTr="00623D8B">
        <w:trPr>
          <w:trHeight w:hRule="exact" w:val="810"/>
        </w:trPr>
        <w:tc>
          <w:tcPr>
            <w:tcW w:w="4571" w:type="dxa"/>
          </w:tcPr>
          <w:p w14:paraId="27E427F2" w14:textId="2A0B800D"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湘南鎌倉病院　外科</w:t>
            </w:r>
          </w:p>
        </w:tc>
        <w:tc>
          <w:tcPr>
            <w:tcW w:w="1723" w:type="dxa"/>
          </w:tcPr>
          <w:p w14:paraId="76DD3EEF" w14:textId="1F8B3AF1"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下山　ライ</w:t>
            </w:r>
          </w:p>
        </w:tc>
        <w:tc>
          <w:tcPr>
            <w:tcW w:w="763" w:type="dxa"/>
          </w:tcPr>
          <w:p w14:paraId="20C456BB" w14:textId="3D035423"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部長</w:t>
            </w:r>
          </w:p>
        </w:tc>
        <w:tc>
          <w:tcPr>
            <w:tcW w:w="1879" w:type="dxa"/>
          </w:tcPr>
          <w:p w14:paraId="273FF9CF" w14:textId="1064D370" w:rsidR="009F03AB" w:rsidRPr="00BF5F5D" w:rsidRDefault="009F03AB" w:rsidP="009F03AB">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sz w:val="24"/>
                <w:szCs w:val="24"/>
                <w:lang w:eastAsia="ja-JP"/>
              </w:rPr>
              <w:t>0467-46-1717</w:t>
            </w:r>
          </w:p>
        </w:tc>
      </w:tr>
      <w:tr w:rsidR="009F03AB" w:rsidRPr="00E81321" w14:paraId="097B901A" w14:textId="77777777" w:rsidTr="00623D8B">
        <w:trPr>
          <w:trHeight w:hRule="exact" w:val="810"/>
        </w:trPr>
        <w:tc>
          <w:tcPr>
            <w:tcW w:w="4571" w:type="dxa"/>
          </w:tcPr>
          <w:p w14:paraId="123C8672" w14:textId="00CF7CC7"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lastRenderedPageBreak/>
              <w:t>札幌医科大学　消化器・総合、乳腺、内分泌外科</w:t>
            </w:r>
          </w:p>
        </w:tc>
        <w:tc>
          <w:tcPr>
            <w:tcW w:w="1723" w:type="dxa"/>
          </w:tcPr>
          <w:p w14:paraId="36FE7D8F" w14:textId="7374A6D3"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沖田　憲司</w:t>
            </w:r>
          </w:p>
        </w:tc>
        <w:tc>
          <w:tcPr>
            <w:tcW w:w="763" w:type="dxa"/>
          </w:tcPr>
          <w:p w14:paraId="5C23AEFD" w14:textId="1F6109B0"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助教</w:t>
            </w:r>
          </w:p>
        </w:tc>
        <w:tc>
          <w:tcPr>
            <w:tcW w:w="1879" w:type="dxa"/>
          </w:tcPr>
          <w:p w14:paraId="5FFD0A28" w14:textId="59CFB82E" w:rsidR="009F03AB" w:rsidRPr="00BF5F5D" w:rsidRDefault="009F03AB" w:rsidP="009F03AB">
            <w:pPr>
              <w:pStyle w:val="TableParagraph"/>
              <w:spacing w:line="390" w:lineRule="exact"/>
              <w:ind w:left="103"/>
              <w:rPr>
                <w:rFonts w:ascii="HGS明朝B" w:eastAsia="HGS明朝B" w:hAnsi="Meiryo UI" w:cs="Meiryo UI"/>
                <w:sz w:val="24"/>
                <w:szCs w:val="24"/>
                <w:lang w:eastAsia="ja-JP"/>
              </w:rPr>
            </w:pPr>
            <w:r w:rsidRPr="007E01A5">
              <w:rPr>
                <w:rFonts w:ascii="HGS明朝B" w:eastAsia="HGS明朝B" w:hAnsi="Meiryo UI" w:cs="Meiryo UI"/>
                <w:sz w:val="24"/>
                <w:szCs w:val="24"/>
                <w:lang w:eastAsia="ja-JP"/>
              </w:rPr>
              <w:t>011-611-2111</w:t>
            </w:r>
          </w:p>
        </w:tc>
      </w:tr>
      <w:tr w:rsidR="009F03AB" w:rsidRPr="00E81321" w14:paraId="21F3CDD3" w14:textId="77777777" w:rsidTr="00623D8B">
        <w:trPr>
          <w:trHeight w:hRule="exact" w:val="810"/>
        </w:trPr>
        <w:tc>
          <w:tcPr>
            <w:tcW w:w="4571" w:type="dxa"/>
          </w:tcPr>
          <w:p w14:paraId="6453FAAD" w14:textId="3B4DB1F1" w:rsidR="009F03AB" w:rsidRDefault="009F03AB" w:rsidP="009F03AB">
            <w:pPr>
              <w:pStyle w:val="TableParagraph"/>
              <w:spacing w:line="426" w:lineRule="exact"/>
              <w:rPr>
                <w:rFonts w:ascii="HGS明朝B" w:eastAsia="HGS明朝B" w:hAnsi="Meiryo UI" w:cs="Meiryo UI"/>
                <w:sz w:val="24"/>
                <w:szCs w:val="24"/>
                <w:lang w:eastAsia="ja-JP"/>
              </w:rPr>
            </w:pPr>
            <w:bookmarkStart w:id="0" w:name="_GoBack" w:colFirst="0" w:colLast="3"/>
            <w:r>
              <w:rPr>
                <w:rFonts w:ascii="HGS明朝B" w:eastAsia="HGS明朝B" w:hAnsi="Meiryo UI" w:cs="Meiryo UI" w:hint="eastAsia"/>
                <w:sz w:val="24"/>
                <w:szCs w:val="24"/>
                <w:lang w:eastAsia="ja-JP"/>
              </w:rPr>
              <w:t>香川大学　消化器外科</w:t>
            </w:r>
          </w:p>
        </w:tc>
        <w:tc>
          <w:tcPr>
            <w:tcW w:w="1723" w:type="dxa"/>
          </w:tcPr>
          <w:p w14:paraId="04C4B8C3" w14:textId="3D1CF159"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隈元　謙介</w:t>
            </w:r>
          </w:p>
        </w:tc>
        <w:tc>
          <w:tcPr>
            <w:tcW w:w="763" w:type="dxa"/>
          </w:tcPr>
          <w:p w14:paraId="09F0B243" w14:textId="1026FF27"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講師</w:t>
            </w:r>
          </w:p>
        </w:tc>
        <w:tc>
          <w:tcPr>
            <w:tcW w:w="1879" w:type="dxa"/>
          </w:tcPr>
          <w:p w14:paraId="71F36843" w14:textId="086E00E1" w:rsidR="009F03AB" w:rsidRPr="00BF5F5D" w:rsidRDefault="009F03AB" w:rsidP="009F03AB">
            <w:pPr>
              <w:pStyle w:val="TableParagraph"/>
              <w:spacing w:line="390" w:lineRule="exact"/>
              <w:ind w:left="103"/>
              <w:rPr>
                <w:rFonts w:ascii="HGS明朝B" w:eastAsia="HGS明朝B" w:hAnsi="Meiryo UI" w:cs="Meiryo UI"/>
                <w:sz w:val="24"/>
                <w:szCs w:val="24"/>
                <w:lang w:eastAsia="ja-JP"/>
              </w:rPr>
            </w:pPr>
            <w:r w:rsidRPr="006305A9">
              <w:rPr>
                <w:rFonts w:ascii="HGS明朝B" w:eastAsia="HGS明朝B" w:hAnsi="Meiryo UI" w:cs="Meiryo UI"/>
                <w:sz w:val="24"/>
                <w:szCs w:val="24"/>
                <w:lang w:eastAsia="ja-JP"/>
              </w:rPr>
              <w:t>087-898-5111</w:t>
            </w:r>
          </w:p>
        </w:tc>
      </w:tr>
      <w:bookmarkEnd w:id="0"/>
      <w:tr w:rsidR="009F03AB" w:rsidRPr="00E81321" w14:paraId="66654355" w14:textId="77777777" w:rsidTr="00623D8B">
        <w:trPr>
          <w:trHeight w:hRule="exact" w:val="810"/>
        </w:trPr>
        <w:tc>
          <w:tcPr>
            <w:tcW w:w="4571" w:type="dxa"/>
          </w:tcPr>
          <w:p w14:paraId="26049FC0" w14:textId="272E2F9C"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横浜新緑総合病院　外科</w:t>
            </w:r>
          </w:p>
        </w:tc>
        <w:tc>
          <w:tcPr>
            <w:tcW w:w="1723" w:type="dxa"/>
          </w:tcPr>
          <w:p w14:paraId="1A7151E2" w14:textId="3C01E3DB"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齋藤　修治</w:t>
            </w:r>
          </w:p>
        </w:tc>
        <w:tc>
          <w:tcPr>
            <w:tcW w:w="763" w:type="dxa"/>
          </w:tcPr>
          <w:p w14:paraId="085F095F" w14:textId="6E893AAB"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部長</w:t>
            </w:r>
          </w:p>
        </w:tc>
        <w:tc>
          <w:tcPr>
            <w:tcW w:w="1879" w:type="dxa"/>
          </w:tcPr>
          <w:p w14:paraId="40F732D1" w14:textId="4E15506F" w:rsidR="009F03AB" w:rsidRPr="006305A9" w:rsidRDefault="009F03AB" w:rsidP="009F03AB">
            <w:pPr>
              <w:pStyle w:val="TableParagraph"/>
              <w:spacing w:line="390" w:lineRule="exact"/>
              <w:ind w:left="103"/>
              <w:rPr>
                <w:rFonts w:ascii="HGS明朝B" w:eastAsia="HGS明朝B" w:hAnsi="Meiryo UI" w:cs="Meiryo UI"/>
                <w:sz w:val="24"/>
                <w:szCs w:val="24"/>
                <w:lang w:eastAsia="ja-JP"/>
              </w:rPr>
            </w:pPr>
            <w:r>
              <w:rPr>
                <w:rFonts w:ascii="HGS明朝B" w:eastAsia="HGS明朝B" w:hAnsi="Meiryo UI" w:cs="Meiryo UI"/>
                <w:sz w:val="24"/>
                <w:szCs w:val="24"/>
                <w:lang w:eastAsia="ja-JP"/>
              </w:rPr>
              <w:t>045-984-2400</w:t>
            </w:r>
          </w:p>
        </w:tc>
      </w:tr>
      <w:tr w:rsidR="009F03AB" w:rsidRPr="00E81321" w14:paraId="1D2D67E3" w14:textId="77777777" w:rsidTr="00623D8B">
        <w:trPr>
          <w:trHeight w:hRule="exact" w:val="810"/>
        </w:trPr>
        <w:tc>
          <w:tcPr>
            <w:tcW w:w="4571" w:type="dxa"/>
          </w:tcPr>
          <w:p w14:paraId="331F200B" w14:textId="1AE281DE"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関西ろうさい病院　消化器外科</w:t>
            </w:r>
          </w:p>
        </w:tc>
        <w:tc>
          <w:tcPr>
            <w:tcW w:w="1723" w:type="dxa"/>
          </w:tcPr>
          <w:p w14:paraId="4C1D0D07" w14:textId="1E90DAEE"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賀川　義規</w:t>
            </w:r>
          </w:p>
        </w:tc>
        <w:tc>
          <w:tcPr>
            <w:tcW w:w="763" w:type="dxa"/>
          </w:tcPr>
          <w:p w14:paraId="1189A6E1" w14:textId="0B985E2E"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sz w:val="24"/>
                <w:szCs w:val="24"/>
                <w:lang w:eastAsia="ja-JP"/>
              </w:rPr>
              <w:t>副部長</w:t>
            </w:r>
          </w:p>
        </w:tc>
        <w:tc>
          <w:tcPr>
            <w:tcW w:w="1879" w:type="dxa"/>
          </w:tcPr>
          <w:p w14:paraId="68D3B757" w14:textId="3A7C53F3" w:rsidR="009F03AB" w:rsidRDefault="009F03AB" w:rsidP="009F03AB">
            <w:pPr>
              <w:pStyle w:val="TableParagraph"/>
              <w:spacing w:line="390" w:lineRule="exact"/>
              <w:ind w:left="103"/>
              <w:rPr>
                <w:rFonts w:ascii="HGS明朝B" w:eastAsia="HGS明朝B" w:hAnsi="Meiryo UI" w:cs="Meiryo UI"/>
                <w:sz w:val="24"/>
                <w:szCs w:val="24"/>
                <w:lang w:eastAsia="ja-JP"/>
              </w:rPr>
            </w:pPr>
            <w:r w:rsidRPr="008D09A9">
              <w:rPr>
                <w:rFonts w:ascii="HGS明朝B" w:eastAsia="HGS明朝B" w:hAnsi="Meiryo UI" w:cs="Meiryo UI"/>
                <w:sz w:val="24"/>
                <w:szCs w:val="24"/>
                <w:lang w:eastAsia="ja-JP"/>
              </w:rPr>
              <w:t>06-6416-1221</w:t>
            </w:r>
          </w:p>
        </w:tc>
      </w:tr>
      <w:tr w:rsidR="009F03AB" w:rsidRPr="00E81321" w14:paraId="4274FCDB" w14:textId="77777777" w:rsidTr="00623D8B">
        <w:trPr>
          <w:trHeight w:hRule="exact" w:val="810"/>
        </w:trPr>
        <w:tc>
          <w:tcPr>
            <w:tcW w:w="4571" w:type="dxa"/>
          </w:tcPr>
          <w:p w14:paraId="25537C00" w14:textId="300871B2"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東京女子医科大学　消化器・一般外科</w:t>
            </w:r>
          </w:p>
        </w:tc>
        <w:tc>
          <w:tcPr>
            <w:tcW w:w="1723" w:type="dxa"/>
          </w:tcPr>
          <w:p w14:paraId="0EC8C6D2" w14:textId="522A3E30"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小川　真平</w:t>
            </w:r>
          </w:p>
        </w:tc>
        <w:tc>
          <w:tcPr>
            <w:tcW w:w="763" w:type="dxa"/>
          </w:tcPr>
          <w:p w14:paraId="47803051" w14:textId="24AE6618"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講師</w:t>
            </w:r>
          </w:p>
        </w:tc>
        <w:tc>
          <w:tcPr>
            <w:tcW w:w="1879" w:type="dxa"/>
          </w:tcPr>
          <w:p w14:paraId="1BCA7EF3" w14:textId="729C6555" w:rsidR="009F03AB" w:rsidRPr="008D09A9" w:rsidRDefault="009F03AB" w:rsidP="009F03AB">
            <w:pPr>
              <w:pStyle w:val="TableParagraph"/>
              <w:spacing w:line="390" w:lineRule="exact"/>
              <w:ind w:left="103"/>
              <w:rPr>
                <w:rFonts w:ascii="HGS明朝B" w:eastAsia="HGS明朝B" w:hAnsi="Meiryo UI" w:cs="Meiryo UI"/>
                <w:sz w:val="24"/>
                <w:szCs w:val="24"/>
                <w:lang w:eastAsia="ja-JP"/>
              </w:rPr>
            </w:pPr>
            <w:r w:rsidRPr="008D5D9D">
              <w:rPr>
                <w:rFonts w:ascii="HGS明朝B" w:eastAsia="HGS明朝B" w:hAnsi="Meiryo UI" w:cs="Meiryo UI"/>
                <w:sz w:val="24"/>
                <w:szCs w:val="24"/>
                <w:lang w:eastAsia="ja-JP"/>
              </w:rPr>
              <w:t>03-3353-8111</w:t>
            </w:r>
          </w:p>
        </w:tc>
      </w:tr>
      <w:tr w:rsidR="009F03AB" w:rsidRPr="00E81321" w14:paraId="69DF39D4" w14:textId="77777777" w:rsidTr="00623D8B">
        <w:trPr>
          <w:trHeight w:hRule="exact" w:val="810"/>
        </w:trPr>
        <w:tc>
          <w:tcPr>
            <w:tcW w:w="4571" w:type="dxa"/>
          </w:tcPr>
          <w:p w14:paraId="1433279B" w14:textId="5EBE6721"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帝京大学　下部消化管外科</w:t>
            </w:r>
          </w:p>
        </w:tc>
        <w:tc>
          <w:tcPr>
            <w:tcW w:w="1723" w:type="dxa"/>
          </w:tcPr>
          <w:p w14:paraId="098310C5" w14:textId="7B87E3A0"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松田　圭二</w:t>
            </w:r>
          </w:p>
        </w:tc>
        <w:tc>
          <w:tcPr>
            <w:tcW w:w="763" w:type="dxa"/>
          </w:tcPr>
          <w:p w14:paraId="04271689" w14:textId="44C2BB2B"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准教授</w:t>
            </w:r>
          </w:p>
        </w:tc>
        <w:tc>
          <w:tcPr>
            <w:tcW w:w="1879" w:type="dxa"/>
          </w:tcPr>
          <w:p w14:paraId="6A982563" w14:textId="4284B7D8" w:rsidR="009F03AB" w:rsidRPr="008D5D9D" w:rsidRDefault="009F03AB" w:rsidP="009F03AB">
            <w:pPr>
              <w:pStyle w:val="TableParagraph"/>
              <w:spacing w:line="390" w:lineRule="exact"/>
              <w:ind w:left="103"/>
              <w:rPr>
                <w:rFonts w:ascii="HGS明朝B" w:eastAsia="HGS明朝B" w:hAnsi="Meiryo UI" w:cs="Meiryo UI"/>
                <w:sz w:val="24"/>
                <w:szCs w:val="24"/>
                <w:lang w:eastAsia="ja-JP"/>
              </w:rPr>
            </w:pPr>
            <w:r w:rsidRPr="0023711D">
              <w:rPr>
                <w:rFonts w:ascii="HGS明朝B" w:eastAsia="HGS明朝B" w:hAnsi="Meiryo UI" w:cs="Meiryo UI"/>
                <w:sz w:val="24"/>
                <w:szCs w:val="24"/>
                <w:lang w:eastAsia="ja-JP"/>
              </w:rPr>
              <w:t>03-3964-1211</w:t>
            </w:r>
          </w:p>
        </w:tc>
      </w:tr>
      <w:tr w:rsidR="009F03AB" w:rsidRPr="00E81321" w14:paraId="47255455" w14:textId="77777777" w:rsidTr="00623D8B">
        <w:trPr>
          <w:trHeight w:hRule="exact" w:val="810"/>
        </w:trPr>
        <w:tc>
          <w:tcPr>
            <w:tcW w:w="4571" w:type="dxa"/>
          </w:tcPr>
          <w:p w14:paraId="3B33E19E" w14:textId="1F8D4BF9"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磐田市立総合病院　外科</w:t>
            </w:r>
          </w:p>
        </w:tc>
        <w:tc>
          <w:tcPr>
            <w:tcW w:w="1723" w:type="dxa"/>
          </w:tcPr>
          <w:p w14:paraId="50634297" w14:textId="02064CCF"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落合　秀人</w:t>
            </w:r>
          </w:p>
        </w:tc>
        <w:tc>
          <w:tcPr>
            <w:tcW w:w="763" w:type="dxa"/>
          </w:tcPr>
          <w:p w14:paraId="0AFE6CAE" w14:textId="23A56E9D"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部長</w:t>
            </w:r>
          </w:p>
        </w:tc>
        <w:tc>
          <w:tcPr>
            <w:tcW w:w="1879" w:type="dxa"/>
          </w:tcPr>
          <w:p w14:paraId="5D9C102C" w14:textId="0BF2D43B" w:rsidR="009F03AB" w:rsidRPr="0023711D" w:rsidRDefault="009F03AB" w:rsidP="009F03AB">
            <w:pPr>
              <w:pStyle w:val="TableParagraph"/>
              <w:spacing w:line="390" w:lineRule="exact"/>
              <w:ind w:left="103"/>
              <w:rPr>
                <w:rFonts w:ascii="HGS明朝B" w:eastAsia="HGS明朝B" w:hAnsi="Meiryo UI" w:cs="Meiryo UI"/>
                <w:sz w:val="24"/>
                <w:szCs w:val="24"/>
                <w:lang w:eastAsia="ja-JP"/>
              </w:rPr>
            </w:pPr>
            <w:r w:rsidRPr="0023711D">
              <w:rPr>
                <w:rFonts w:ascii="HGS明朝B" w:eastAsia="HGS明朝B" w:hAnsi="Meiryo UI" w:cs="Meiryo UI"/>
                <w:sz w:val="24"/>
                <w:szCs w:val="24"/>
                <w:lang w:eastAsia="ja-JP"/>
              </w:rPr>
              <w:t>0538-38-5000</w:t>
            </w:r>
          </w:p>
        </w:tc>
      </w:tr>
      <w:tr w:rsidR="009F03AB" w:rsidRPr="00E81321" w14:paraId="4FBD4DDE" w14:textId="77777777" w:rsidTr="00623D8B">
        <w:trPr>
          <w:trHeight w:hRule="exact" w:val="810"/>
        </w:trPr>
        <w:tc>
          <w:tcPr>
            <w:tcW w:w="4571" w:type="dxa"/>
          </w:tcPr>
          <w:p w14:paraId="6E2BC537" w14:textId="7970E2A2"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慈恵医科大学　葛飾医療センター　外科</w:t>
            </w:r>
          </w:p>
        </w:tc>
        <w:tc>
          <w:tcPr>
            <w:tcW w:w="1723" w:type="dxa"/>
          </w:tcPr>
          <w:p w14:paraId="2039D0D5" w14:textId="2C283E6F"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長谷川　拓男</w:t>
            </w:r>
          </w:p>
        </w:tc>
        <w:tc>
          <w:tcPr>
            <w:tcW w:w="763" w:type="dxa"/>
          </w:tcPr>
          <w:p w14:paraId="650D4CF9" w14:textId="6F8959B0" w:rsidR="009F03AB" w:rsidRDefault="009F03AB"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医局長</w:t>
            </w:r>
          </w:p>
        </w:tc>
        <w:tc>
          <w:tcPr>
            <w:tcW w:w="1879" w:type="dxa"/>
          </w:tcPr>
          <w:p w14:paraId="4A4EE53E" w14:textId="0050F198" w:rsidR="009F03AB" w:rsidRPr="0023711D" w:rsidRDefault="009F03AB" w:rsidP="009F03AB">
            <w:pPr>
              <w:pStyle w:val="TableParagraph"/>
              <w:spacing w:line="390" w:lineRule="exact"/>
              <w:ind w:left="103"/>
              <w:rPr>
                <w:rFonts w:ascii="HGS明朝B" w:eastAsia="HGS明朝B" w:hAnsi="Meiryo UI" w:cs="Meiryo UI"/>
                <w:sz w:val="24"/>
                <w:szCs w:val="24"/>
                <w:lang w:eastAsia="ja-JP"/>
              </w:rPr>
            </w:pPr>
            <w:r w:rsidRPr="009F03AB">
              <w:rPr>
                <w:rFonts w:ascii="HGS明朝B" w:eastAsia="HGS明朝B" w:hAnsi="Meiryo UI" w:cs="Meiryo UI"/>
                <w:sz w:val="24"/>
                <w:szCs w:val="24"/>
                <w:lang w:eastAsia="ja-JP"/>
              </w:rPr>
              <w:t>03-3603-2111</w:t>
            </w:r>
          </w:p>
        </w:tc>
      </w:tr>
      <w:tr w:rsidR="0050534E" w:rsidRPr="00E81321" w14:paraId="30851CB7" w14:textId="77777777" w:rsidTr="00623D8B">
        <w:trPr>
          <w:trHeight w:hRule="exact" w:val="810"/>
        </w:trPr>
        <w:tc>
          <w:tcPr>
            <w:tcW w:w="4571" w:type="dxa"/>
          </w:tcPr>
          <w:p w14:paraId="6799C9FC" w14:textId="41B2AAA6" w:rsidR="0050534E" w:rsidRDefault="0050534E"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西新井病院</w:t>
            </w:r>
          </w:p>
        </w:tc>
        <w:tc>
          <w:tcPr>
            <w:tcW w:w="1723" w:type="dxa"/>
          </w:tcPr>
          <w:p w14:paraId="11E6A742" w14:textId="5752AE4D" w:rsidR="0050534E" w:rsidRDefault="0050534E"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今野　宗一</w:t>
            </w:r>
          </w:p>
        </w:tc>
        <w:tc>
          <w:tcPr>
            <w:tcW w:w="763" w:type="dxa"/>
          </w:tcPr>
          <w:p w14:paraId="58AB593B" w14:textId="77777777" w:rsidR="0050534E" w:rsidRDefault="0050534E" w:rsidP="009F03AB">
            <w:pPr>
              <w:pStyle w:val="TableParagraph"/>
              <w:spacing w:line="426" w:lineRule="exact"/>
              <w:rPr>
                <w:rFonts w:ascii="HGS明朝B" w:eastAsia="HGS明朝B" w:hAnsi="Meiryo UI" w:cs="Meiryo UI"/>
                <w:sz w:val="24"/>
                <w:szCs w:val="24"/>
                <w:lang w:eastAsia="ja-JP"/>
              </w:rPr>
            </w:pPr>
          </w:p>
        </w:tc>
        <w:tc>
          <w:tcPr>
            <w:tcW w:w="1879" w:type="dxa"/>
          </w:tcPr>
          <w:p w14:paraId="408B067F" w14:textId="7A836DF9" w:rsidR="0050534E" w:rsidRPr="009F03AB" w:rsidRDefault="0050534E" w:rsidP="009F03AB">
            <w:pPr>
              <w:pStyle w:val="TableParagraph"/>
              <w:spacing w:line="390" w:lineRule="exact"/>
              <w:ind w:left="103"/>
              <w:rPr>
                <w:rFonts w:ascii="HGS明朝B" w:eastAsia="HGS明朝B" w:hAnsi="Meiryo UI" w:cs="Meiryo UI"/>
                <w:sz w:val="24"/>
                <w:szCs w:val="24"/>
                <w:lang w:eastAsia="ja-JP"/>
              </w:rPr>
            </w:pPr>
            <w:r w:rsidRPr="0050534E">
              <w:rPr>
                <w:rFonts w:ascii="HGS明朝B" w:eastAsia="HGS明朝B" w:hAnsi="Meiryo UI" w:cs="Meiryo UI"/>
                <w:sz w:val="24"/>
                <w:szCs w:val="24"/>
                <w:lang w:eastAsia="ja-JP"/>
              </w:rPr>
              <w:t>03-5647-1700</w:t>
            </w:r>
          </w:p>
        </w:tc>
      </w:tr>
      <w:tr w:rsidR="0050534E" w:rsidRPr="00E81321" w14:paraId="00DC1AB9" w14:textId="77777777" w:rsidTr="00623D8B">
        <w:trPr>
          <w:trHeight w:hRule="exact" w:val="810"/>
        </w:trPr>
        <w:tc>
          <w:tcPr>
            <w:tcW w:w="4571" w:type="dxa"/>
          </w:tcPr>
          <w:p w14:paraId="58622F6F" w14:textId="76352904" w:rsidR="0050534E" w:rsidRDefault="0050534E"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川口誠和病院</w:t>
            </w:r>
          </w:p>
        </w:tc>
        <w:tc>
          <w:tcPr>
            <w:tcW w:w="1723" w:type="dxa"/>
          </w:tcPr>
          <w:p w14:paraId="49C2A21F" w14:textId="7E5B4BEB" w:rsidR="0050534E" w:rsidRDefault="0050534E" w:rsidP="009F03AB">
            <w:pPr>
              <w:pStyle w:val="TableParagraph"/>
              <w:spacing w:line="426" w:lineRule="exact"/>
              <w:rPr>
                <w:rFonts w:ascii="HGS明朝B" w:eastAsia="HGS明朝B" w:hAnsi="Meiryo UI" w:cs="Meiryo UI"/>
                <w:sz w:val="24"/>
                <w:szCs w:val="24"/>
                <w:lang w:eastAsia="ja-JP"/>
              </w:rPr>
            </w:pPr>
            <w:r>
              <w:rPr>
                <w:rFonts w:ascii="HGS明朝B" w:eastAsia="HGS明朝B" w:hAnsi="Meiryo UI" w:cs="Meiryo UI" w:hint="eastAsia"/>
                <w:sz w:val="24"/>
                <w:szCs w:val="24"/>
                <w:lang w:eastAsia="ja-JP"/>
              </w:rPr>
              <w:t>佐竹　昌也</w:t>
            </w:r>
          </w:p>
        </w:tc>
        <w:tc>
          <w:tcPr>
            <w:tcW w:w="763" w:type="dxa"/>
          </w:tcPr>
          <w:p w14:paraId="4AD24F36" w14:textId="77777777" w:rsidR="0050534E" w:rsidRDefault="0050534E" w:rsidP="009F03AB">
            <w:pPr>
              <w:pStyle w:val="TableParagraph"/>
              <w:spacing w:line="426" w:lineRule="exact"/>
              <w:rPr>
                <w:rFonts w:ascii="HGS明朝B" w:eastAsia="HGS明朝B" w:hAnsi="Meiryo UI" w:cs="Meiryo UI"/>
                <w:sz w:val="24"/>
                <w:szCs w:val="24"/>
                <w:lang w:eastAsia="ja-JP"/>
              </w:rPr>
            </w:pPr>
          </w:p>
        </w:tc>
        <w:tc>
          <w:tcPr>
            <w:tcW w:w="1879" w:type="dxa"/>
          </w:tcPr>
          <w:p w14:paraId="01359D31" w14:textId="2FECCEAC" w:rsidR="0050534E" w:rsidRPr="009F03AB" w:rsidRDefault="0050534E" w:rsidP="009F03AB">
            <w:pPr>
              <w:pStyle w:val="TableParagraph"/>
              <w:spacing w:line="390" w:lineRule="exact"/>
              <w:ind w:left="103"/>
              <w:rPr>
                <w:rFonts w:ascii="HGS明朝B" w:eastAsia="HGS明朝B" w:hAnsi="Meiryo UI" w:cs="Meiryo UI"/>
                <w:sz w:val="24"/>
                <w:szCs w:val="24"/>
                <w:lang w:eastAsia="ja-JP"/>
              </w:rPr>
            </w:pPr>
            <w:r w:rsidRPr="0050534E">
              <w:rPr>
                <w:rFonts w:ascii="HGS明朝B" w:eastAsia="HGS明朝B" w:hAnsi="Meiryo UI" w:cs="Meiryo UI"/>
                <w:sz w:val="24"/>
                <w:szCs w:val="24"/>
                <w:lang w:eastAsia="ja-JP"/>
              </w:rPr>
              <w:t>048-285-0661</w:t>
            </w:r>
          </w:p>
        </w:tc>
      </w:tr>
    </w:tbl>
    <w:p w14:paraId="37B2C123" w14:textId="77777777" w:rsidR="006E58E5" w:rsidRPr="00E81321" w:rsidRDefault="006E58E5" w:rsidP="006E58E5">
      <w:pPr>
        <w:pStyle w:val="af"/>
        <w:ind w:right="4181"/>
        <w:rPr>
          <w:rFonts w:ascii="HGS明朝B" w:eastAsia="HGS明朝B" w:hAnsi="Meiryo UI" w:cs="Meiryo UI"/>
          <w:lang w:eastAsia="ja-JP"/>
        </w:rPr>
      </w:pPr>
    </w:p>
    <w:p w14:paraId="5FA821D9" w14:textId="77777777" w:rsidR="006E58E5" w:rsidRPr="00E81321" w:rsidRDefault="006E58E5" w:rsidP="006E58E5">
      <w:pPr>
        <w:pStyle w:val="af"/>
        <w:spacing w:line="436" w:lineRule="exact"/>
        <w:rPr>
          <w:rFonts w:ascii="HGS明朝B" w:eastAsia="HGS明朝B" w:hAnsi="Meiryo UI" w:cs="Meiryo UI"/>
        </w:rPr>
      </w:pPr>
      <w:r w:rsidRPr="00E81321">
        <w:rPr>
          <w:rFonts w:ascii="HGS明朝B" w:eastAsia="HGS明朝B" w:hAnsi="Meiryo UI" w:cs="Meiryo UI" w:hint="eastAsia"/>
        </w:rPr>
        <w:t>３）研究事務局</w:t>
      </w:r>
    </w:p>
    <w:p w14:paraId="50275C45" w14:textId="77777777" w:rsidR="006E58E5" w:rsidRPr="00E81321" w:rsidRDefault="006E58E5" w:rsidP="006E58E5">
      <w:pPr>
        <w:pStyle w:val="af"/>
        <w:spacing w:before="10" w:line="400" w:lineRule="exact"/>
        <w:ind w:left="321" w:right="2869"/>
        <w:rPr>
          <w:rFonts w:ascii="HGS明朝B" w:eastAsia="HGS明朝B" w:hAnsi="Meiryo UI" w:cs="Meiryo UI"/>
          <w:lang w:eastAsia="ja-JP"/>
        </w:rPr>
      </w:pPr>
      <w:r w:rsidRPr="00E81321">
        <w:rPr>
          <w:rFonts w:ascii="HGS明朝B" w:eastAsia="HGS明朝B" w:hAnsi="Meiryo UI" w:cs="Meiryo UI" w:hint="eastAsia"/>
          <w:lang w:eastAsia="ja-JP"/>
        </w:rPr>
        <w:t>日本医科大学付属病院　消化器外科</w:t>
      </w:r>
      <w:r w:rsidRPr="00E81321">
        <w:rPr>
          <w:rFonts w:ascii="HGS明朝B" w:eastAsia="HGS明朝B" w:hAnsi="Meiryo UI" w:cs="Meiryo UI" w:hint="eastAsia"/>
        </w:rPr>
        <w:t xml:space="preserve"> </w:t>
      </w:r>
    </w:p>
    <w:p w14:paraId="110BA620" w14:textId="77777777" w:rsidR="006E58E5" w:rsidRPr="00E81321" w:rsidRDefault="006E58E5" w:rsidP="006E58E5">
      <w:pPr>
        <w:pStyle w:val="af"/>
        <w:spacing w:before="10" w:line="400" w:lineRule="exact"/>
        <w:ind w:left="321" w:right="2869"/>
        <w:rPr>
          <w:rFonts w:ascii="HGS明朝B" w:eastAsia="HGS明朝B" w:hAnsi="Meiryo UI" w:cs="Meiryo UI"/>
          <w:lang w:eastAsia="ja-JP"/>
        </w:rPr>
      </w:pPr>
      <w:r w:rsidRPr="00E81321">
        <w:rPr>
          <w:rFonts w:ascii="HGS明朝B" w:eastAsia="HGS明朝B" w:hAnsi="Meiryo UI" w:cs="Meiryo UI" w:hint="eastAsia"/>
          <w:lang w:eastAsia="ja-JP"/>
        </w:rPr>
        <w:t>山田　岳史</w:t>
      </w:r>
      <w:r w:rsidRPr="00E81321">
        <w:rPr>
          <w:rFonts w:ascii="HGS明朝B" w:eastAsia="HGS明朝B" w:hAnsi="Meiryo UI" w:cs="Meiryo UI" w:hint="eastAsia"/>
        </w:rPr>
        <w:t>（研究事務局代表</w:t>
      </w:r>
      <w:r w:rsidRPr="00E81321">
        <w:rPr>
          <w:rFonts w:ascii="HGS明朝B" w:eastAsia="HGS明朝B" w:hAnsi="Meiryo UI" w:cs="Meiryo UI" w:hint="eastAsia"/>
          <w:lang w:eastAsia="ja-JP"/>
        </w:rPr>
        <w:t>）</w:t>
      </w:r>
    </w:p>
    <w:p w14:paraId="06F0D20D" w14:textId="77777777" w:rsidR="006E58E5" w:rsidRPr="00E81321" w:rsidRDefault="006E58E5" w:rsidP="006E58E5">
      <w:pPr>
        <w:pStyle w:val="af"/>
        <w:tabs>
          <w:tab w:val="left" w:pos="1949"/>
        </w:tabs>
        <w:spacing w:line="390" w:lineRule="exact"/>
        <w:ind w:left="321"/>
        <w:rPr>
          <w:rFonts w:ascii="HGS明朝B" w:eastAsia="HGS明朝B" w:hAnsi="Meiryo UI" w:cs="Meiryo UI"/>
          <w:lang w:eastAsia="ja-JP"/>
        </w:rPr>
      </w:pPr>
      <w:r w:rsidRPr="00E81321">
        <w:rPr>
          <w:rFonts w:ascii="HGS明朝B" w:eastAsia="HGS明朝B" w:hAnsi="Meiryo UI" w:cs="Meiryo UI" w:hint="eastAsia"/>
        </w:rPr>
        <w:t>〒</w:t>
      </w:r>
      <w:r w:rsidRPr="00E81321">
        <w:rPr>
          <w:rFonts w:ascii="HGS明朝B" w:eastAsia="HGS明朝B" w:hAnsi="Meiryo UI" w:cs="Meiryo UI" w:hint="eastAsia"/>
          <w:lang w:eastAsia="ja-JP"/>
        </w:rPr>
        <w:t>113-8603</w:t>
      </w:r>
      <w:r w:rsidRPr="00E81321">
        <w:rPr>
          <w:rFonts w:ascii="HGS明朝B" w:eastAsia="HGS明朝B" w:hAnsi="Meiryo UI" w:cs="Meiryo UI" w:hint="eastAsia"/>
        </w:rPr>
        <w:tab/>
      </w:r>
      <w:r w:rsidRPr="00E81321">
        <w:rPr>
          <w:rFonts w:ascii="HGS明朝B" w:eastAsia="HGS明朝B" w:hAnsi="Meiryo UI" w:cs="Meiryo UI" w:hint="eastAsia"/>
          <w:lang w:eastAsia="ja-JP"/>
        </w:rPr>
        <w:t>東京都文京区千駄木1-1-5</w:t>
      </w:r>
    </w:p>
    <w:p w14:paraId="5FB6E794" w14:textId="77777777" w:rsidR="006E58E5" w:rsidRPr="00E81321" w:rsidRDefault="006E58E5" w:rsidP="006E58E5">
      <w:pPr>
        <w:pStyle w:val="af"/>
        <w:tabs>
          <w:tab w:val="left" w:pos="1949"/>
        </w:tabs>
        <w:spacing w:line="390" w:lineRule="exact"/>
        <w:ind w:left="321"/>
        <w:rPr>
          <w:rFonts w:ascii="HGS明朝B" w:eastAsia="HGS明朝B" w:hAnsi="Meiryo UI" w:cs="Meiryo UI"/>
          <w:spacing w:val="-1"/>
          <w:lang w:eastAsia="ja-JP"/>
        </w:rPr>
      </w:pPr>
      <w:r w:rsidRPr="00E81321">
        <w:rPr>
          <w:rFonts w:ascii="HGS明朝B" w:eastAsia="HGS明朝B" w:hAnsi="Meiryo UI" w:cs="Meiryo UI" w:hint="eastAsia"/>
          <w:spacing w:val="-1"/>
        </w:rPr>
        <w:t>電話</w:t>
      </w:r>
      <w:r w:rsidRPr="00E81321">
        <w:rPr>
          <w:rFonts w:ascii="HGS明朝B" w:eastAsia="HGS明朝B" w:hAnsi="Meiryo UI" w:cs="Meiryo UI" w:hint="eastAsia"/>
          <w:spacing w:val="-1"/>
          <w:lang w:eastAsia="ja-JP"/>
        </w:rPr>
        <w:t>：03-3822-2131</w:t>
      </w:r>
      <w:r w:rsidRPr="00E81321">
        <w:rPr>
          <w:rFonts w:ascii="HGS明朝B" w:eastAsia="HGS明朝B" w:hAnsi="Meiryo UI" w:cs="Meiryo UI" w:hint="eastAsia"/>
          <w:spacing w:val="-1"/>
        </w:rPr>
        <w:t>（内線</w:t>
      </w:r>
      <w:r w:rsidRPr="00E81321">
        <w:rPr>
          <w:rFonts w:ascii="HGS明朝B" w:eastAsia="HGS明朝B" w:hAnsi="Meiryo UI" w:cs="Meiryo UI" w:hint="eastAsia"/>
          <w:spacing w:val="-1"/>
          <w:lang w:eastAsia="ja-JP"/>
        </w:rPr>
        <w:t>6752</w:t>
      </w:r>
      <w:r w:rsidRPr="00E81321">
        <w:rPr>
          <w:rFonts w:ascii="HGS明朝B" w:eastAsia="HGS明朝B" w:hAnsi="Meiryo UI" w:cs="Meiryo UI" w:hint="eastAsia"/>
          <w:spacing w:val="-1"/>
        </w:rPr>
        <w:t>）FAX</w:t>
      </w:r>
      <w:r w:rsidRPr="00E81321">
        <w:rPr>
          <w:rFonts w:ascii="HGS明朝B" w:eastAsia="HGS明朝B" w:hAnsi="Meiryo UI" w:cs="Meiryo UI" w:hint="eastAsia"/>
          <w:spacing w:val="-1"/>
          <w:lang w:eastAsia="ja-JP"/>
        </w:rPr>
        <w:t>：03-5685-0989</w:t>
      </w:r>
    </w:p>
    <w:p w14:paraId="06DF1513" w14:textId="77777777" w:rsidR="006E58E5" w:rsidRPr="00E81321" w:rsidRDefault="006E58E5" w:rsidP="006E58E5">
      <w:pPr>
        <w:pStyle w:val="af"/>
        <w:spacing w:before="10" w:line="400" w:lineRule="exact"/>
        <w:ind w:right="1815" w:firstLine="219"/>
        <w:rPr>
          <w:rFonts w:ascii="HGS明朝B" w:eastAsia="HGS明朝B" w:hAnsi="Meiryo UI" w:cs="Meiryo UI"/>
          <w:lang w:eastAsia="ja-JP"/>
        </w:rPr>
      </w:pPr>
      <w:r w:rsidRPr="00E81321">
        <w:rPr>
          <w:rFonts w:ascii="HGS明朝B" w:eastAsia="HGS明朝B" w:hAnsi="Meiryo UI" w:cs="Meiryo UI" w:hint="eastAsia"/>
          <w:spacing w:val="-1"/>
        </w:rPr>
        <w:t xml:space="preserve"> </w:t>
      </w:r>
      <w:r w:rsidRPr="00E81321">
        <w:rPr>
          <w:rFonts w:ascii="HGS明朝B" w:eastAsia="HGS明朝B" w:hAnsi="Meiryo UI" w:cs="Meiryo UI" w:hint="eastAsia"/>
        </w:rPr>
        <w:t>E-mai</w:t>
      </w:r>
      <w:r w:rsidRPr="00E81321">
        <w:rPr>
          <w:rFonts w:ascii="HGS明朝B" w:eastAsia="HGS明朝B" w:hAnsi="Meiryo UI" w:cs="Meiryo UI" w:hint="eastAsia"/>
          <w:lang w:eastAsia="ja-JP"/>
        </w:rPr>
        <w:t>l：y-tak@nms.ac.jp</w:t>
      </w:r>
    </w:p>
    <w:p w14:paraId="37383A7E" w14:textId="77777777" w:rsidR="006E58E5" w:rsidRPr="00E81321" w:rsidRDefault="006E58E5" w:rsidP="006E58E5">
      <w:pPr>
        <w:spacing w:before="2"/>
        <w:rPr>
          <w:rFonts w:ascii="HGS明朝B" w:eastAsia="HGS明朝B" w:hAnsi="Meiryo UI" w:cs="Meiryo UI"/>
        </w:rPr>
      </w:pPr>
    </w:p>
    <w:p w14:paraId="0328BD48" w14:textId="77777777" w:rsidR="006E58E5" w:rsidRPr="00E81321" w:rsidRDefault="006E58E5" w:rsidP="006E58E5">
      <w:pPr>
        <w:pStyle w:val="af"/>
        <w:spacing w:line="435" w:lineRule="exact"/>
        <w:rPr>
          <w:rFonts w:ascii="HGS明朝B" w:eastAsia="HGS明朝B" w:hAnsi="Meiryo UI" w:cs="Meiryo UI"/>
          <w:lang w:eastAsia="ja-JP"/>
        </w:rPr>
      </w:pPr>
      <w:r w:rsidRPr="00E81321">
        <w:rPr>
          <w:rFonts w:ascii="HGS明朝B" w:eastAsia="HGS明朝B" w:hAnsi="Meiryo UI" w:cs="Meiryo UI" w:hint="eastAsia"/>
          <w:lang w:eastAsia="ja-JP"/>
        </w:rPr>
        <w:t>４）プロトコール作成責任者及び担当者</w:t>
      </w:r>
    </w:p>
    <w:p w14:paraId="4CF22DE6" w14:textId="77777777" w:rsidR="006E58E5" w:rsidRPr="00E81321" w:rsidRDefault="006E58E5" w:rsidP="006E58E5">
      <w:pPr>
        <w:pStyle w:val="af"/>
        <w:spacing w:before="10" w:line="400" w:lineRule="exact"/>
        <w:ind w:left="321" w:right="2869"/>
        <w:rPr>
          <w:rFonts w:ascii="HGS明朝B" w:eastAsia="HGS明朝B" w:hAnsi="Meiryo UI" w:cs="Meiryo UI"/>
        </w:rPr>
      </w:pPr>
      <w:r w:rsidRPr="00E81321">
        <w:rPr>
          <w:rFonts w:ascii="HGS明朝B" w:eastAsia="HGS明朝B" w:hAnsi="Meiryo UI" w:cs="Meiryo UI" w:hint="eastAsia"/>
          <w:lang w:eastAsia="ja-JP"/>
        </w:rPr>
        <w:t>日本医科大学付属病院　消化器外科</w:t>
      </w:r>
      <w:r w:rsidRPr="00E81321">
        <w:rPr>
          <w:rFonts w:ascii="HGS明朝B" w:eastAsia="HGS明朝B" w:hAnsi="Meiryo UI" w:cs="Meiryo UI" w:hint="eastAsia"/>
        </w:rPr>
        <w:t xml:space="preserve"> </w:t>
      </w:r>
    </w:p>
    <w:p w14:paraId="01D7B9FC" w14:textId="77777777" w:rsidR="001C01FA" w:rsidRPr="00E81321" w:rsidRDefault="006E58E5" w:rsidP="006E58E5">
      <w:pPr>
        <w:pStyle w:val="af"/>
        <w:spacing w:before="10" w:line="400" w:lineRule="exact"/>
        <w:ind w:left="321" w:right="2869"/>
        <w:rPr>
          <w:rFonts w:ascii="HGS明朝B" w:eastAsia="HGS明朝B" w:hAnsi="Meiryo UI" w:cs="Meiryo UI"/>
          <w:lang w:eastAsia="ja-JP"/>
        </w:rPr>
      </w:pPr>
      <w:r w:rsidRPr="00E81321">
        <w:rPr>
          <w:rFonts w:ascii="HGS明朝B" w:eastAsia="HGS明朝B" w:hAnsi="Meiryo UI" w:cs="Meiryo UI" w:hint="eastAsia"/>
          <w:lang w:eastAsia="ja-JP"/>
        </w:rPr>
        <w:t>山田　岳史</w:t>
      </w:r>
      <w:r w:rsidRPr="00E81321">
        <w:rPr>
          <w:rFonts w:ascii="HGS明朝B" w:eastAsia="HGS明朝B" w:hAnsi="Meiryo UI" w:cs="Meiryo UI" w:hint="eastAsia"/>
        </w:rPr>
        <w:t>（研究事務局代表</w:t>
      </w:r>
      <w:r w:rsidRPr="00E81321">
        <w:rPr>
          <w:rFonts w:ascii="HGS明朝B" w:eastAsia="HGS明朝B" w:hAnsi="Meiryo UI" w:cs="Meiryo UI" w:hint="eastAsia"/>
          <w:lang w:eastAsia="ja-JP"/>
        </w:rPr>
        <w:t>）</w:t>
      </w:r>
    </w:p>
    <w:p w14:paraId="4C06B277" w14:textId="77777777" w:rsidR="009B1926" w:rsidRPr="00E81321" w:rsidRDefault="009B1926" w:rsidP="00E81321">
      <w:pPr>
        <w:suppressAutoHyphens/>
        <w:overflowPunct/>
        <w:spacing w:line="238" w:lineRule="atLeast"/>
        <w:jc w:val="left"/>
        <w:rPr>
          <w:rFonts w:ascii="HGS明朝B" w:eastAsia="HGS明朝B" w:hAnsi="Times New Roman" w:cs="Times New Roman"/>
          <w:u w:val="single"/>
        </w:rPr>
      </w:pPr>
    </w:p>
    <w:p w14:paraId="37F968BC" w14:textId="77777777" w:rsidR="009B1926" w:rsidRPr="00E81321" w:rsidRDefault="009B1926" w:rsidP="009B1926">
      <w:pPr>
        <w:suppressAutoHyphens/>
        <w:overflowPunct/>
        <w:spacing w:line="238" w:lineRule="atLeast"/>
        <w:jc w:val="left"/>
        <w:rPr>
          <w:rFonts w:ascii="HGS明朝B" w:eastAsia="HGS明朝B"/>
          <w:b/>
        </w:rPr>
      </w:pPr>
      <w:r w:rsidRPr="00E81321">
        <w:rPr>
          <w:rFonts w:ascii="HGS明朝B" w:eastAsia="HGS明朝B" w:hint="eastAsia"/>
          <w:b/>
        </w:rPr>
        <w:lastRenderedPageBreak/>
        <w:t>３．研究の目的及び意義</w:t>
      </w:r>
    </w:p>
    <w:p w14:paraId="7633B52F" w14:textId="77777777" w:rsidR="009B1926" w:rsidRPr="00E81321" w:rsidRDefault="009B1926" w:rsidP="009B1926">
      <w:pPr>
        <w:pStyle w:val="a5"/>
        <w:numPr>
          <w:ilvl w:val="0"/>
          <w:numId w:val="5"/>
        </w:numPr>
        <w:suppressAutoHyphens/>
        <w:overflowPunct/>
        <w:spacing w:line="238" w:lineRule="atLeast"/>
        <w:ind w:leftChars="0"/>
        <w:jc w:val="left"/>
        <w:rPr>
          <w:rFonts w:ascii="HGS明朝B" w:eastAsia="HGS明朝B"/>
          <w:b/>
        </w:rPr>
      </w:pPr>
      <w:r w:rsidRPr="00E81321">
        <w:rPr>
          <w:rFonts w:ascii="HGS明朝B" w:eastAsia="HGS明朝B" w:hAnsi="Times New Roman" w:cs="Times New Roman" w:hint="eastAsia"/>
          <w:b/>
        </w:rPr>
        <w:t>研究の背景</w:t>
      </w:r>
    </w:p>
    <w:p w14:paraId="38BAB174" w14:textId="77777777" w:rsidR="00874847" w:rsidRPr="00E81321" w:rsidRDefault="00874847" w:rsidP="00874847">
      <w:pPr>
        <w:suppressAutoHyphens/>
        <w:overflowPunct/>
        <w:spacing w:line="238" w:lineRule="atLeast"/>
        <w:ind w:firstLineChars="100" w:firstLine="240"/>
        <w:jc w:val="left"/>
        <w:rPr>
          <w:rFonts w:ascii="HGS明朝B" w:eastAsia="HGS明朝B" w:hAnsiTheme="minorEastAsia"/>
        </w:rPr>
      </w:pPr>
      <w:r w:rsidRPr="00E81321">
        <w:rPr>
          <w:rFonts w:ascii="HGS明朝B" w:eastAsia="HGS明朝B" w:hAnsiTheme="minorEastAsia" w:hint="eastAsia"/>
        </w:rPr>
        <w:t>教室の恩田が1990年代の腸閉塞症例の全国集計を行い、2000年の日本腹部救急医学会誌に報告をしており、本論文は以後様々な論文に引用されている。それから20年近く経過しているが、新たな研究報告はなく、現在日本の消化器外科手術後の腸閉塞の発症率は明らかではない。</w:t>
      </w:r>
    </w:p>
    <w:p w14:paraId="6D367FD6" w14:textId="77777777" w:rsidR="009B1926" w:rsidRPr="00E81321" w:rsidRDefault="00874847" w:rsidP="00874847">
      <w:pPr>
        <w:suppressAutoHyphens/>
        <w:overflowPunct/>
        <w:spacing w:line="238" w:lineRule="atLeast"/>
        <w:ind w:firstLineChars="100" w:firstLine="240"/>
        <w:jc w:val="left"/>
        <w:rPr>
          <w:rFonts w:ascii="HGS明朝B" w:eastAsia="HGS明朝B"/>
        </w:rPr>
      </w:pPr>
      <w:r w:rsidRPr="00E81321">
        <w:rPr>
          <w:rFonts w:ascii="HGS明朝B" w:eastAsia="HGS明朝B" w:hAnsiTheme="minorEastAsia" w:hint="eastAsia"/>
        </w:rPr>
        <w:t>1990年代当時と異なる点として癒着防止フィルムの保険償還と腹腔鏡手術の導入が挙げられ、これらは術後腸閉塞発症率の減少に寄与していると考えられている。しかし、これらが術後腸閉塞発症率を減少させたことを示すevidenceはない。</w:t>
      </w:r>
    </w:p>
    <w:p w14:paraId="5ED326A2" w14:textId="77777777" w:rsidR="009B1926" w:rsidRPr="00E81321" w:rsidRDefault="009B1926" w:rsidP="009B1926">
      <w:pPr>
        <w:suppressAutoHyphens/>
        <w:overflowPunct/>
        <w:spacing w:line="238" w:lineRule="atLeast"/>
        <w:jc w:val="left"/>
        <w:rPr>
          <w:rFonts w:ascii="HGS明朝B" w:eastAsia="HGS明朝B"/>
        </w:rPr>
      </w:pPr>
    </w:p>
    <w:p w14:paraId="657DF249" w14:textId="77777777" w:rsidR="009B1926" w:rsidRPr="00E81321" w:rsidRDefault="009B1926" w:rsidP="009B1926">
      <w:pPr>
        <w:pStyle w:val="a5"/>
        <w:numPr>
          <w:ilvl w:val="0"/>
          <w:numId w:val="5"/>
        </w:numPr>
        <w:suppressAutoHyphens/>
        <w:overflowPunct/>
        <w:spacing w:line="238" w:lineRule="atLeast"/>
        <w:ind w:leftChars="0"/>
        <w:jc w:val="left"/>
        <w:rPr>
          <w:rFonts w:ascii="HGS明朝B" w:eastAsia="HGS明朝B"/>
          <w:b/>
        </w:rPr>
      </w:pPr>
      <w:r w:rsidRPr="00E81321">
        <w:rPr>
          <w:rFonts w:ascii="HGS明朝B" w:eastAsia="HGS明朝B" w:hAnsi="Times New Roman" w:cs="Times New Roman" w:hint="eastAsia"/>
          <w:b/>
        </w:rPr>
        <w:t>研究の目的</w:t>
      </w:r>
    </w:p>
    <w:p w14:paraId="2BC4C7C4" w14:textId="77777777" w:rsidR="009B1926" w:rsidRPr="00E81321" w:rsidRDefault="00874847" w:rsidP="00874847">
      <w:pPr>
        <w:suppressAutoHyphens/>
        <w:overflowPunct/>
        <w:spacing w:line="238" w:lineRule="atLeast"/>
        <w:ind w:firstLineChars="100" w:firstLine="240"/>
        <w:jc w:val="left"/>
        <w:rPr>
          <w:rFonts w:ascii="HGS明朝B" w:eastAsia="HGS明朝B" w:hAnsi="Times New Roman" w:cs="Times New Roman"/>
        </w:rPr>
      </w:pPr>
      <w:r w:rsidRPr="00E81321">
        <w:rPr>
          <w:rFonts w:ascii="HGS明朝B" w:eastAsia="HGS明朝B" w:hAnsiTheme="minorEastAsia" w:hint="eastAsia"/>
        </w:rPr>
        <w:t>腸閉塞全国集計を行い、消化器外科手術後の腸閉塞発症率を明らかにする。最近の腸閉塞の統計をとり、2000年の全国集計と比較して癒着防止フィルムと腹腔鏡手術の腸閉塞発症への影響を中心に腸閉塞の現状を考察する。</w:t>
      </w:r>
    </w:p>
    <w:p w14:paraId="37307D99" w14:textId="77777777" w:rsidR="009B1926" w:rsidRPr="00E81321" w:rsidRDefault="009B1926" w:rsidP="00FB7369">
      <w:pPr>
        <w:suppressAutoHyphens/>
        <w:overflowPunct/>
        <w:spacing w:line="238" w:lineRule="atLeast"/>
        <w:jc w:val="left"/>
        <w:rPr>
          <w:rFonts w:ascii="HGS明朝B" w:eastAsia="HGS明朝B"/>
        </w:rPr>
      </w:pPr>
    </w:p>
    <w:p w14:paraId="5A4F36CA" w14:textId="77777777" w:rsidR="009B1926" w:rsidRPr="00E81321" w:rsidRDefault="009B1926" w:rsidP="009B1926">
      <w:pPr>
        <w:pStyle w:val="a5"/>
        <w:numPr>
          <w:ilvl w:val="0"/>
          <w:numId w:val="5"/>
        </w:numPr>
        <w:suppressAutoHyphens/>
        <w:overflowPunct/>
        <w:spacing w:line="238" w:lineRule="atLeast"/>
        <w:ind w:leftChars="0"/>
        <w:jc w:val="left"/>
        <w:rPr>
          <w:rFonts w:ascii="HGS明朝B" w:eastAsia="HGS明朝B"/>
          <w:b/>
        </w:rPr>
      </w:pPr>
      <w:r w:rsidRPr="00E81321">
        <w:rPr>
          <w:rFonts w:ascii="HGS明朝B" w:eastAsia="HGS明朝B" w:hAnsi="Times New Roman" w:cs="Times New Roman" w:hint="eastAsia"/>
          <w:b/>
        </w:rPr>
        <w:t>研究の意義</w:t>
      </w:r>
    </w:p>
    <w:p w14:paraId="2BF5C5EA" w14:textId="6AA97A09" w:rsidR="004A5904" w:rsidRPr="00E81321" w:rsidRDefault="00874847" w:rsidP="009B1926">
      <w:pPr>
        <w:suppressAutoHyphens/>
        <w:overflowPunct/>
        <w:spacing w:line="238" w:lineRule="atLeast"/>
        <w:jc w:val="left"/>
        <w:rPr>
          <w:rFonts w:ascii="HGS明朝B" w:eastAsia="HGS明朝B"/>
          <w:b/>
        </w:rPr>
      </w:pPr>
      <w:r w:rsidRPr="00E81321">
        <w:rPr>
          <w:rFonts w:ascii="HGS明朝B" w:eastAsia="HGS明朝B" w:hint="eastAsia"/>
          <w:b/>
        </w:rPr>
        <w:t xml:space="preserve">　</w:t>
      </w:r>
      <w:r w:rsidRPr="00E81321">
        <w:rPr>
          <w:rFonts w:ascii="HGS明朝B" w:eastAsia="HGS明朝B" w:hAnsiTheme="minorEastAsia" w:hint="eastAsia"/>
        </w:rPr>
        <w:t>癒着防止フィルムと腹腔鏡手術は術後腸閉塞の発症率を減少させることが期待されているが、これまでにこれらの有効性を示す大規模研究はない。近年の消化器外科手術後の腸閉塞発症率、リスク因子を明らかにすることで、これらの有用性を検証するとともに、腸閉塞発症率を更に減少させられる可能性がある。</w:t>
      </w:r>
    </w:p>
    <w:p w14:paraId="0EB67661" w14:textId="77777777" w:rsidR="00874847" w:rsidRPr="00E81321" w:rsidRDefault="00874847" w:rsidP="009B1926">
      <w:pPr>
        <w:suppressAutoHyphens/>
        <w:overflowPunct/>
        <w:spacing w:line="238" w:lineRule="atLeast"/>
        <w:jc w:val="left"/>
        <w:rPr>
          <w:rFonts w:ascii="HGS明朝B" w:eastAsia="HGS明朝B"/>
          <w:b/>
        </w:rPr>
      </w:pPr>
    </w:p>
    <w:p w14:paraId="08E82EF3" w14:textId="77777777" w:rsidR="009B1926" w:rsidRPr="00E81321" w:rsidRDefault="009B1926" w:rsidP="009B1926">
      <w:pPr>
        <w:suppressAutoHyphens/>
        <w:overflowPunct/>
        <w:spacing w:line="238" w:lineRule="atLeast"/>
        <w:jc w:val="left"/>
        <w:rPr>
          <w:rFonts w:ascii="HGS明朝B" w:eastAsia="HGS明朝B"/>
          <w:b/>
        </w:rPr>
      </w:pPr>
      <w:r w:rsidRPr="00E81321">
        <w:rPr>
          <w:rFonts w:ascii="HGS明朝B" w:eastAsia="HGS明朝B" w:hint="eastAsia"/>
          <w:b/>
        </w:rPr>
        <w:t>４．研究の方法及び期間</w:t>
      </w:r>
    </w:p>
    <w:p w14:paraId="4E5DCD3C" w14:textId="77777777" w:rsidR="009B1926" w:rsidRPr="00E81321" w:rsidRDefault="009B1926" w:rsidP="009B1926">
      <w:pPr>
        <w:suppressAutoHyphens/>
        <w:overflowPunct/>
        <w:spacing w:line="238" w:lineRule="atLeast"/>
        <w:jc w:val="left"/>
        <w:rPr>
          <w:rFonts w:ascii="HGS明朝B" w:eastAsia="HGS明朝B"/>
          <w:b/>
        </w:rPr>
      </w:pPr>
    </w:p>
    <w:p w14:paraId="7F975008" w14:textId="77777777" w:rsidR="009B1926" w:rsidRPr="00E81321" w:rsidRDefault="009B1926" w:rsidP="009B1926">
      <w:pPr>
        <w:pStyle w:val="a5"/>
        <w:numPr>
          <w:ilvl w:val="0"/>
          <w:numId w:val="23"/>
        </w:numPr>
        <w:suppressAutoHyphens/>
        <w:overflowPunct/>
        <w:spacing w:line="238" w:lineRule="atLeast"/>
        <w:ind w:leftChars="0" w:left="851"/>
        <w:jc w:val="left"/>
        <w:rPr>
          <w:rFonts w:ascii="HGS明朝B" w:eastAsia="HGS明朝B"/>
          <w:b/>
        </w:rPr>
      </w:pPr>
      <w:r w:rsidRPr="00E81321">
        <w:rPr>
          <w:rFonts w:ascii="HGS明朝B" w:eastAsia="HGS明朝B" w:hint="eastAsia"/>
          <w:b/>
        </w:rPr>
        <w:t>研究の種類・デザイン</w:t>
      </w:r>
    </w:p>
    <w:p w14:paraId="6AE64FEB" w14:textId="77777777" w:rsidR="009B1926" w:rsidRPr="00E81321" w:rsidRDefault="003245BD" w:rsidP="009B1926">
      <w:pPr>
        <w:overflowPunct/>
        <w:adjustRightInd/>
        <w:textAlignment w:val="auto"/>
        <w:rPr>
          <w:rFonts w:ascii="HGS明朝B" w:eastAsia="HGS明朝B"/>
          <w:color w:val="auto"/>
        </w:rPr>
      </w:pPr>
      <w:r w:rsidRPr="00E81321">
        <w:rPr>
          <w:rFonts w:ascii="HGS明朝B" w:eastAsia="HGS明朝B" w:hint="eastAsia"/>
          <w:color w:val="auto"/>
        </w:rPr>
        <w:t>後方視的な観察研究である。</w:t>
      </w:r>
      <w:r w:rsidR="00E46738" w:rsidRPr="00E81321">
        <w:rPr>
          <w:rFonts w:ascii="HGS明朝B" w:eastAsia="HGS明朝B" w:hint="eastAsia"/>
          <w:color w:val="auto"/>
        </w:rPr>
        <w:t>割り付けは行わず、生体サンプルは採取しない。</w:t>
      </w:r>
    </w:p>
    <w:p w14:paraId="2094E4E2" w14:textId="77777777" w:rsidR="003245BD" w:rsidRPr="00E81321" w:rsidRDefault="003245BD" w:rsidP="009B1926">
      <w:pPr>
        <w:overflowPunct/>
        <w:adjustRightInd/>
        <w:textAlignment w:val="auto"/>
        <w:rPr>
          <w:rFonts w:ascii="HGS明朝B" w:eastAsia="HGS明朝B"/>
          <w:color w:val="auto"/>
        </w:rPr>
      </w:pPr>
    </w:p>
    <w:p w14:paraId="0B1D64FB" w14:textId="77777777" w:rsidR="009B1926" w:rsidRPr="00E81321" w:rsidRDefault="009B1926" w:rsidP="009B1926">
      <w:pPr>
        <w:pStyle w:val="a5"/>
        <w:numPr>
          <w:ilvl w:val="0"/>
          <w:numId w:val="23"/>
        </w:numPr>
        <w:overflowPunct/>
        <w:adjustRightInd/>
        <w:ind w:leftChars="0" w:left="851"/>
        <w:textAlignment w:val="auto"/>
        <w:rPr>
          <w:rFonts w:ascii="HGS明朝B" w:eastAsia="HGS明朝B"/>
          <w:b/>
          <w:color w:val="auto"/>
        </w:rPr>
      </w:pPr>
      <w:r w:rsidRPr="00E81321">
        <w:rPr>
          <w:rFonts w:ascii="HGS明朝B" w:eastAsia="HGS明朝B" w:hint="eastAsia"/>
          <w:b/>
          <w:color w:val="auto"/>
        </w:rPr>
        <w:t>研究の方法</w:t>
      </w:r>
    </w:p>
    <w:p w14:paraId="01B7B17A" w14:textId="3376CFCE" w:rsidR="00C321D4" w:rsidRPr="00B648AA" w:rsidRDefault="00E46738" w:rsidP="00E46738">
      <w:pPr>
        <w:overflowPunct/>
        <w:adjustRightInd/>
        <w:ind w:firstLineChars="100" w:firstLine="240"/>
        <w:textAlignment w:val="auto"/>
        <w:rPr>
          <w:rFonts w:ascii="HGS明朝B" w:eastAsia="HGS明朝B"/>
          <w:color w:val="auto"/>
        </w:rPr>
      </w:pPr>
      <w:r w:rsidRPr="00E81321">
        <w:rPr>
          <w:rFonts w:ascii="HGS明朝B" w:eastAsia="HGS明朝B" w:hint="eastAsia"/>
          <w:color w:val="auto"/>
        </w:rPr>
        <w:t>本研究は日本腹部救急医学会のプロジェクト研究である。日本腹部救急医学会評議員が在籍する施設を中心に外科学会認定施設に郵送にてアンケート調査を行う。共同研究者である前回全国集計の実施責任者（神栖済生会病院　高崎</w:t>
      </w:r>
      <w:r w:rsidR="00BE748C" w:rsidRPr="00E81321">
        <w:rPr>
          <w:rFonts w:ascii="HGS明朝B" w:eastAsia="HGS明朝B" w:hint="eastAsia"/>
          <w:color w:val="auto"/>
        </w:rPr>
        <w:t>）と前回の結果、反省を</w:t>
      </w:r>
      <w:r w:rsidR="00BE748C" w:rsidRPr="00B648AA">
        <w:rPr>
          <w:rFonts w:ascii="HGS明朝B" w:eastAsia="HGS明朝B" w:hint="eastAsia"/>
          <w:color w:val="auto"/>
        </w:rPr>
        <w:t>踏まえてアンケートを作成する。</w:t>
      </w:r>
      <w:r w:rsidRPr="00B648AA">
        <w:rPr>
          <w:rFonts w:ascii="HGS明朝B" w:eastAsia="HGS明朝B" w:hint="eastAsia"/>
          <w:color w:val="auto"/>
        </w:rPr>
        <w:t>対象は201</w:t>
      </w:r>
      <w:r w:rsidR="00C321D4" w:rsidRPr="00B648AA">
        <w:rPr>
          <w:rFonts w:ascii="HGS明朝B" w:eastAsia="HGS明朝B" w:hint="eastAsia"/>
          <w:color w:val="auto"/>
        </w:rPr>
        <w:t>2</w:t>
      </w:r>
      <w:r w:rsidR="00BE748C" w:rsidRPr="00B648AA">
        <w:rPr>
          <w:rFonts w:ascii="HGS明朝B" w:eastAsia="HGS明朝B" w:hint="eastAsia"/>
          <w:color w:val="auto"/>
        </w:rPr>
        <w:t>年4月から</w:t>
      </w:r>
      <w:r w:rsidRPr="00B648AA">
        <w:rPr>
          <w:rFonts w:ascii="HGS明朝B" w:eastAsia="HGS明朝B" w:hint="eastAsia"/>
          <w:color w:val="auto"/>
        </w:rPr>
        <w:t>201</w:t>
      </w:r>
      <w:r w:rsidR="00C321D4" w:rsidRPr="00B648AA">
        <w:rPr>
          <w:rFonts w:ascii="HGS明朝B" w:eastAsia="HGS明朝B" w:hint="eastAsia"/>
          <w:color w:val="auto"/>
        </w:rPr>
        <w:t>4</w:t>
      </w:r>
      <w:r w:rsidRPr="00B648AA">
        <w:rPr>
          <w:rFonts w:ascii="HGS明朝B" w:eastAsia="HGS明朝B" w:hint="eastAsia"/>
          <w:color w:val="auto"/>
        </w:rPr>
        <w:t>年</w:t>
      </w:r>
      <w:r w:rsidR="00BE748C" w:rsidRPr="00B648AA">
        <w:rPr>
          <w:rFonts w:ascii="HGS明朝B" w:eastAsia="HGS明朝B" w:hint="eastAsia"/>
          <w:color w:val="auto"/>
        </w:rPr>
        <w:t>3月</w:t>
      </w:r>
      <w:r w:rsidRPr="00B648AA">
        <w:rPr>
          <w:rFonts w:ascii="HGS明朝B" w:eastAsia="HGS明朝B" w:hint="eastAsia"/>
          <w:color w:val="auto"/>
        </w:rPr>
        <w:t>の間に</w:t>
      </w:r>
      <w:r w:rsidR="00BE748C" w:rsidRPr="00B648AA">
        <w:rPr>
          <w:rFonts w:ascii="HGS明朝B" w:eastAsia="HGS明朝B" w:hint="eastAsia"/>
          <w:color w:val="auto"/>
        </w:rPr>
        <w:t>同期間中に自施設で消化器手術を行った症例と201</w:t>
      </w:r>
      <w:r w:rsidR="008E5AA0" w:rsidRPr="00B648AA">
        <w:rPr>
          <w:rFonts w:ascii="HGS明朝B" w:eastAsia="HGS明朝B" w:hint="eastAsia"/>
          <w:color w:val="auto"/>
        </w:rPr>
        <w:t>5</w:t>
      </w:r>
      <w:r w:rsidR="00BE748C" w:rsidRPr="00B648AA">
        <w:rPr>
          <w:rFonts w:ascii="HGS明朝B" w:eastAsia="HGS明朝B" w:hint="eastAsia"/>
          <w:color w:val="auto"/>
        </w:rPr>
        <w:t>年4月から2018年3月</w:t>
      </w:r>
      <w:r w:rsidR="00C321D4" w:rsidRPr="00B648AA">
        <w:rPr>
          <w:rFonts w:ascii="HGS明朝B" w:eastAsia="HGS明朝B" w:hint="eastAsia"/>
          <w:color w:val="auto"/>
        </w:rPr>
        <w:t>までに自施設で腸閉塞に対し</w:t>
      </w:r>
      <w:r w:rsidR="008E5AA0" w:rsidRPr="00B648AA">
        <w:rPr>
          <w:rFonts w:ascii="HGS明朝B" w:eastAsia="HGS明朝B" w:hint="eastAsia"/>
          <w:color w:val="auto"/>
        </w:rPr>
        <w:t>保存的及び</w:t>
      </w:r>
      <w:r w:rsidR="00C321D4" w:rsidRPr="00B648AA">
        <w:rPr>
          <w:rFonts w:ascii="HGS明朝B" w:eastAsia="HGS明朝B" w:hint="eastAsia"/>
          <w:color w:val="auto"/>
        </w:rPr>
        <w:t>手術を行った症例である。</w:t>
      </w:r>
    </w:p>
    <w:p w14:paraId="7F2042F3" w14:textId="7F8243FF" w:rsidR="00BE748C" w:rsidRPr="00B648AA" w:rsidRDefault="00C321D4" w:rsidP="0076619B">
      <w:pPr>
        <w:overflowPunct/>
        <w:adjustRightInd/>
        <w:ind w:firstLineChars="100" w:firstLine="240"/>
        <w:textAlignment w:val="auto"/>
        <w:rPr>
          <w:rFonts w:ascii="HGS明朝B" w:eastAsia="HGS明朝B"/>
          <w:color w:val="auto"/>
        </w:rPr>
      </w:pPr>
      <w:r w:rsidRPr="00B648AA">
        <w:rPr>
          <w:rFonts w:ascii="HGS明朝B" w:eastAsia="HGS明朝B" w:hint="eastAsia"/>
          <w:color w:val="auto"/>
        </w:rPr>
        <w:t>201</w:t>
      </w:r>
      <w:r w:rsidR="00241EE8" w:rsidRPr="00B648AA">
        <w:rPr>
          <w:rFonts w:ascii="HGS明朝B" w:eastAsia="HGS明朝B" w:hint="eastAsia"/>
          <w:color w:val="auto"/>
        </w:rPr>
        <w:t>2</w:t>
      </w:r>
      <w:r w:rsidRPr="00B648AA">
        <w:rPr>
          <w:rFonts w:ascii="HGS明朝B" w:eastAsia="HGS明朝B" w:hint="eastAsia"/>
          <w:color w:val="auto"/>
        </w:rPr>
        <w:t>-201</w:t>
      </w:r>
      <w:r w:rsidR="00241EE8" w:rsidRPr="00B648AA">
        <w:rPr>
          <w:rFonts w:ascii="HGS明朝B" w:eastAsia="HGS明朝B" w:hint="eastAsia"/>
          <w:color w:val="auto"/>
        </w:rPr>
        <w:t>4</w:t>
      </w:r>
      <w:r w:rsidRPr="00B648AA">
        <w:rPr>
          <w:rFonts w:ascii="HGS明朝B" w:eastAsia="HGS明朝B" w:hint="eastAsia"/>
          <w:color w:val="auto"/>
        </w:rPr>
        <w:t>の症例については、</w:t>
      </w:r>
      <w:r w:rsidR="00BE748C" w:rsidRPr="00B648AA">
        <w:rPr>
          <w:rFonts w:ascii="HGS明朝B" w:eastAsia="HGS明朝B" w:hint="eastAsia"/>
          <w:color w:val="auto"/>
        </w:rPr>
        <w:t>術後5年以内の腸閉塞発症</w:t>
      </w:r>
      <w:r w:rsidR="0076619B" w:rsidRPr="00B648AA">
        <w:rPr>
          <w:rFonts w:ascii="HGS明朝B" w:eastAsia="HGS明朝B" w:hint="eastAsia"/>
          <w:color w:val="auto"/>
        </w:rPr>
        <w:t>の有無、</w:t>
      </w:r>
      <w:r w:rsidRPr="00B648AA">
        <w:rPr>
          <w:rFonts w:ascii="HGS明朝B" w:eastAsia="HGS明朝B" w:hint="eastAsia"/>
          <w:color w:val="auto"/>
        </w:rPr>
        <w:t>と腸閉塞発症</w:t>
      </w:r>
      <w:r w:rsidR="0076619B" w:rsidRPr="00B648AA">
        <w:rPr>
          <w:rFonts w:ascii="HGS明朝B" w:eastAsia="HGS明朝B" w:hint="eastAsia"/>
          <w:color w:val="auto"/>
        </w:rPr>
        <w:t>の</w:t>
      </w:r>
      <w:r w:rsidRPr="00B648AA">
        <w:rPr>
          <w:rFonts w:ascii="HGS明朝B" w:eastAsia="HGS明朝B" w:hint="eastAsia"/>
          <w:color w:val="auto"/>
        </w:rPr>
        <w:t>リスク因子（</w:t>
      </w:r>
      <w:r w:rsidR="00733623" w:rsidRPr="00B648AA">
        <w:rPr>
          <w:rFonts w:ascii="HGS明朝B" w:eastAsia="HGS明朝B" w:hint="eastAsia"/>
          <w:color w:val="auto"/>
        </w:rPr>
        <w:t>病名、</w:t>
      </w:r>
      <w:r w:rsidR="0076619B" w:rsidRPr="00B648AA">
        <w:rPr>
          <w:rFonts w:ascii="HGS明朝B" w:eastAsia="HGS明朝B" w:hint="eastAsia"/>
          <w:color w:val="auto"/>
        </w:rPr>
        <w:t>術式</w:t>
      </w:r>
      <w:r w:rsidRPr="00B648AA">
        <w:rPr>
          <w:rFonts w:ascii="HGS明朝B" w:eastAsia="HGS明朝B" w:hint="eastAsia"/>
          <w:color w:val="auto"/>
        </w:rPr>
        <w:t>、</w:t>
      </w:r>
      <w:r w:rsidR="0076619B" w:rsidRPr="00B648AA">
        <w:rPr>
          <w:rFonts w:ascii="HGS明朝B" w:eastAsia="HGS明朝B" w:hint="eastAsia"/>
          <w:color w:val="auto"/>
        </w:rPr>
        <w:t>腹腔鏡手術の有無、</w:t>
      </w:r>
      <w:r w:rsidRPr="00B648AA">
        <w:rPr>
          <w:rFonts w:ascii="HGS明朝B" w:eastAsia="HGS明朝B" w:hint="eastAsia"/>
          <w:color w:val="auto"/>
        </w:rPr>
        <w:t>手術時間、出血量、</w:t>
      </w:r>
      <w:r w:rsidR="00CD1F54" w:rsidRPr="00B648AA">
        <w:rPr>
          <w:rFonts w:ascii="HGS明朝B" w:eastAsia="HGS明朝B" w:hint="eastAsia"/>
          <w:color w:val="auto"/>
        </w:rPr>
        <w:t>癒着防止</w:t>
      </w:r>
      <w:r w:rsidRPr="00B648AA">
        <w:rPr>
          <w:rFonts w:ascii="HGS明朝B" w:eastAsia="HGS明朝B" w:hint="eastAsia"/>
          <w:color w:val="auto"/>
        </w:rPr>
        <w:t>フィルム使用の有無、術後合併症の有無）</w:t>
      </w:r>
      <w:r w:rsidR="008720DF" w:rsidRPr="00B648AA">
        <w:rPr>
          <w:rFonts w:ascii="HGS明朝B" w:eastAsia="HGS明朝B" w:hint="eastAsia"/>
          <w:color w:val="auto"/>
        </w:rPr>
        <w:t>、腸閉塞に対する治療法</w:t>
      </w:r>
      <w:r w:rsidRPr="00B648AA">
        <w:rPr>
          <w:rFonts w:ascii="HGS明朝B" w:eastAsia="HGS明朝B" w:hint="eastAsia"/>
          <w:color w:val="auto"/>
        </w:rPr>
        <w:t>を調査する。</w:t>
      </w:r>
      <w:r w:rsidR="00241EE8" w:rsidRPr="00B648AA">
        <w:rPr>
          <w:rFonts w:ascii="HGS明朝B" w:eastAsia="HGS明朝B" w:hint="eastAsia"/>
          <w:color w:val="auto"/>
        </w:rPr>
        <w:t>201</w:t>
      </w:r>
      <w:r w:rsidR="008E5AA0" w:rsidRPr="00B648AA">
        <w:rPr>
          <w:rFonts w:ascii="HGS明朝B" w:eastAsia="HGS明朝B" w:hint="eastAsia"/>
          <w:color w:val="auto"/>
        </w:rPr>
        <w:t>5</w:t>
      </w:r>
      <w:r w:rsidR="00241EE8" w:rsidRPr="00B648AA">
        <w:rPr>
          <w:rFonts w:ascii="HGS明朝B" w:eastAsia="HGS明朝B" w:hint="eastAsia"/>
          <w:color w:val="auto"/>
        </w:rPr>
        <w:t>年-2018年は保存的及び手術を行った腸閉塞症例を対象とし、リスク因子</w:t>
      </w:r>
      <w:r w:rsidR="00554C58" w:rsidRPr="00B648AA">
        <w:rPr>
          <w:rFonts w:ascii="HGS明朝B" w:eastAsia="HGS明朝B" w:hint="eastAsia"/>
          <w:color w:val="auto"/>
        </w:rPr>
        <w:t>が</w:t>
      </w:r>
      <w:r w:rsidR="008720DF" w:rsidRPr="00B648AA">
        <w:rPr>
          <w:rFonts w:ascii="HGS明朝B" w:eastAsia="HGS明朝B" w:hint="eastAsia"/>
          <w:color w:val="auto"/>
        </w:rPr>
        <w:t>治療法</w:t>
      </w:r>
      <w:r w:rsidR="00554C58" w:rsidRPr="00B648AA">
        <w:rPr>
          <w:rFonts w:ascii="HGS明朝B" w:eastAsia="HGS明朝B" w:hint="eastAsia"/>
          <w:color w:val="auto"/>
        </w:rPr>
        <w:t>や</w:t>
      </w:r>
      <w:r w:rsidR="008720DF" w:rsidRPr="00B648AA">
        <w:rPr>
          <w:rFonts w:ascii="HGS明朝B" w:eastAsia="HGS明朝B" w:hint="eastAsia"/>
          <w:color w:val="auto"/>
        </w:rPr>
        <w:t>治療効果</w:t>
      </w:r>
      <w:r w:rsidR="00554C58" w:rsidRPr="00B648AA">
        <w:rPr>
          <w:rFonts w:ascii="HGS明朝B" w:eastAsia="HGS明朝B" w:hint="eastAsia"/>
          <w:color w:val="auto"/>
        </w:rPr>
        <w:t>に影響を与えたか（例：腹腔鏡手術症例の方が開腹手術になる可能性が低い、など）</w:t>
      </w:r>
      <w:r w:rsidR="00241EE8" w:rsidRPr="00B648AA">
        <w:rPr>
          <w:rFonts w:ascii="HGS明朝B" w:eastAsia="HGS明朝B" w:hint="eastAsia"/>
          <w:color w:val="auto"/>
        </w:rPr>
        <w:t>調査する。</w:t>
      </w:r>
    </w:p>
    <w:p w14:paraId="1A607113" w14:textId="3DD9CE0D" w:rsidR="00E36457" w:rsidRDefault="00E36457" w:rsidP="00E46738">
      <w:pPr>
        <w:overflowPunct/>
        <w:adjustRightInd/>
        <w:ind w:firstLineChars="100" w:firstLine="240"/>
        <w:textAlignment w:val="auto"/>
        <w:rPr>
          <w:rFonts w:ascii="HGS明朝B" w:eastAsia="HGS明朝B"/>
          <w:color w:val="auto"/>
        </w:rPr>
      </w:pPr>
      <w:r w:rsidRPr="001E0BB5">
        <w:rPr>
          <w:rFonts w:ascii="HGS明朝B" w:eastAsia="HGS明朝B"/>
          <w:color w:val="auto"/>
        </w:rPr>
        <w:t>2012-2014の症例については、術後5年以内の腸閉塞発症の有無、と腸閉塞発症のリスク因子（病名、術式、腹腔鏡手術の有無、手術時間、出血量、癒着防止フィルム使用の有無、術後合併症の有無）、腸閉塞に対する治療法を調査する。2015年-2018年は保存的及び手術を行った腸閉塞症例を対象とし、リスク因子が治療法や治療効果に影響を与えたか（例：腹腔鏡手術症例の方が開腹手術になる可能性が低い、など）調査する。</w:t>
      </w:r>
    </w:p>
    <w:p w14:paraId="13B555E0" w14:textId="633599F6" w:rsidR="00E46738" w:rsidRPr="00B648AA" w:rsidRDefault="00241EE8" w:rsidP="00E46738">
      <w:pPr>
        <w:overflowPunct/>
        <w:adjustRightInd/>
        <w:ind w:firstLineChars="100" w:firstLine="240"/>
        <w:textAlignment w:val="auto"/>
        <w:rPr>
          <w:rFonts w:ascii="HGS明朝B" w:eastAsia="HGS明朝B"/>
          <w:color w:val="FF0000"/>
          <w:sz w:val="20"/>
          <w:szCs w:val="20"/>
        </w:rPr>
      </w:pPr>
      <w:r w:rsidRPr="00B648AA">
        <w:rPr>
          <w:rFonts w:ascii="HGS明朝B" w:eastAsia="HGS明朝B" w:hint="eastAsia"/>
          <w:color w:val="auto"/>
        </w:rPr>
        <w:t>前回全国調査では1095施設にアンケートを送付し363施設より回答が得られ、1施設より平均60例が登録されている。今回も350施設から回答が得られたとすると、2012-2014年の消化器手術症例（1施設200例として計算）が70000例、201</w:t>
      </w:r>
      <w:r w:rsidR="00A52C44" w:rsidRPr="00B648AA">
        <w:rPr>
          <w:rFonts w:ascii="HGS明朝B" w:eastAsia="HGS明朝B" w:hint="eastAsia"/>
          <w:color w:val="auto"/>
        </w:rPr>
        <w:t>5</w:t>
      </w:r>
      <w:r w:rsidRPr="00B648AA">
        <w:rPr>
          <w:rFonts w:ascii="HGS明朝B" w:eastAsia="HGS明朝B" w:hint="eastAsia"/>
          <w:color w:val="auto"/>
        </w:rPr>
        <w:t>-201</w:t>
      </w:r>
      <w:r w:rsidR="008E5AA0" w:rsidRPr="00B648AA">
        <w:rPr>
          <w:rFonts w:ascii="HGS明朝B" w:eastAsia="HGS明朝B" w:hint="eastAsia"/>
          <w:color w:val="auto"/>
        </w:rPr>
        <w:t>8</w:t>
      </w:r>
      <w:r w:rsidRPr="00B648AA">
        <w:rPr>
          <w:rFonts w:ascii="HGS明朝B" w:eastAsia="HGS明朝B" w:hint="eastAsia"/>
          <w:color w:val="auto"/>
        </w:rPr>
        <w:t>年の腸閉塞治療例（1施設40例として計算）</w:t>
      </w:r>
      <w:r w:rsidR="00733623" w:rsidRPr="00B648AA">
        <w:rPr>
          <w:rFonts w:ascii="HGS明朝B" w:eastAsia="HGS明朝B" w:hint="eastAsia"/>
          <w:color w:val="auto"/>
        </w:rPr>
        <w:t>が14000例の集積が期待される。</w:t>
      </w:r>
    </w:p>
    <w:p w14:paraId="2EAC24A7" w14:textId="77777777" w:rsidR="009B1926" w:rsidRPr="00B648AA" w:rsidRDefault="009B1926" w:rsidP="00FB7369">
      <w:pPr>
        <w:overflowPunct/>
        <w:adjustRightInd/>
        <w:textAlignment w:val="auto"/>
        <w:rPr>
          <w:rFonts w:ascii="HGS明朝B" w:eastAsia="HGS明朝B"/>
          <w:color w:val="4472C4"/>
        </w:rPr>
      </w:pPr>
    </w:p>
    <w:p w14:paraId="1D06EFF0" w14:textId="77777777" w:rsidR="00FB7369" w:rsidRPr="00B648AA" w:rsidRDefault="009B1926" w:rsidP="00733623">
      <w:pPr>
        <w:pStyle w:val="a5"/>
        <w:numPr>
          <w:ilvl w:val="0"/>
          <w:numId w:val="23"/>
        </w:numPr>
        <w:overflowPunct/>
        <w:adjustRightInd/>
        <w:ind w:leftChars="0" w:left="851"/>
        <w:textAlignment w:val="auto"/>
        <w:rPr>
          <w:rFonts w:ascii="HGS明朝B" w:eastAsia="HGS明朝B"/>
          <w:b/>
        </w:rPr>
      </w:pPr>
      <w:r w:rsidRPr="00B648AA">
        <w:rPr>
          <w:rFonts w:ascii="HGS明朝B" w:eastAsia="HGS明朝B" w:hint="eastAsia"/>
          <w:b/>
        </w:rPr>
        <w:t>研究の期間</w:t>
      </w:r>
    </w:p>
    <w:p w14:paraId="2E2F98CA" w14:textId="77777777" w:rsidR="005A0744" w:rsidRPr="00B648AA" w:rsidRDefault="009B1926" w:rsidP="009B1926">
      <w:pPr>
        <w:suppressAutoHyphens/>
        <w:overflowPunct/>
        <w:spacing w:line="238" w:lineRule="atLeast"/>
        <w:jc w:val="left"/>
        <w:rPr>
          <w:rFonts w:ascii="HGS明朝B" w:eastAsia="HGS明朝B" w:hAnsi="Times New Roman" w:cs="Times New Roman"/>
        </w:rPr>
      </w:pPr>
      <w:r w:rsidRPr="00B648AA">
        <w:rPr>
          <w:rFonts w:ascii="HGS明朝B" w:eastAsia="HGS明朝B" w:hAnsi="Times New Roman" w:cs="Times New Roman" w:hint="eastAsia"/>
        </w:rPr>
        <w:t>研究予定期間：</w:t>
      </w:r>
    </w:p>
    <w:p w14:paraId="7305459C" w14:textId="7C065E6A" w:rsidR="009B1926" w:rsidRPr="00B648AA" w:rsidRDefault="009B1926" w:rsidP="009B1926">
      <w:pPr>
        <w:suppressAutoHyphens/>
        <w:overflowPunct/>
        <w:spacing w:line="238" w:lineRule="atLeast"/>
        <w:jc w:val="left"/>
        <w:rPr>
          <w:rFonts w:ascii="HGS明朝B" w:eastAsia="HGS明朝B"/>
          <w:u w:val="single"/>
        </w:rPr>
      </w:pPr>
      <w:r w:rsidRPr="00B648AA">
        <w:rPr>
          <w:rFonts w:ascii="HGS明朝B" w:eastAsia="HGS明朝B" w:hAnsi="Times New Roman" w:cs="Times New Roman" w:hint="eastAsia"/>
          <w:u w:val="single"/>
        </w:rPr>
        <w:t xml:space="preserve">　</w:t>
      </w:r>
      <w:r w:rsidR="00E36457" w:rsidRPr="001E0BB5">
        <w:rPr>
          <w:rFonts w:ascii="HGS明朝B" w:eastAsia="HGS明朝B" w:hAnsi="Times New Roman" w:cs="Times New Roman" w:hint="eastAsia"/>
          <w:color w:val="auto"/>
          <w:u w:val="single"/>
        </w:rPr>
        <w:t>申請者所属施設倫理委員会承認後</w:t>
      </w:r>
      <w:r w:rsidRPr="00B648AA">
        <w:rPr>
          <w:rFonts w:ascii="HGS明朝B" w:eastAsia="HGS明朝B" w:hint="eastAsia"/>
          <w:u w:val="single"/>
        </w:rPr>
        <w:t xml:space="preserve"> ～ </w:t>
      </w:r>
      <w:r w:rsidR="00733623" w:rsidRPr="00B648AA">
        <w:rPr>
          <w:rFonts w:ascii="HGS明朝B" w:eastAsia="HGS明朝B" w:hint="eastAsia"/>
          <w:u w:val="single"/>
        </w:rPr>
        <w:t>2021</w:t>
      </w:r>
      <w:r w:rsidRPr="00B648AA">
        <w:rPr>
          <w:rFonts w:ascii="HGS明朝B" w:eastAsia="HGS明朝B" w:hint="eastAsia"/>
          <w:u w:val="single"/>
        </w:rPr>
        <w:t xml:space="preserve"> 年　</w:t>
      </w:r>
      <w:r w:rsidR="00733623" w:rsidRPr="00B648AA">
        <w:rPr>
          <w:rFonts w:ascii="HGS明朝B" w:eastAsia="HGS明朝B" w:hint="eastAsia"/>
          <w:u w:val="single"/>
        </w:rPr>
        <w:t>6</w:t>
      </w:r>
      <w:r w:rsidRPr="00B648AA">
        <w:rPr>
          <w:rFonts w:ascii="HGS明朝B" w:eastAsia="HGS明朝B" w:hint="eastAsia"/>
          <w:u w:val="single"/>
        </w:rPr>
        <w:t xml:space="preserve">　月　</w:t>
      </w:r>
      <w:r w:rsidR="00733623" w:rsidRPr="00B648AA">
        <w:rPr>
          <w:rFonts w:ascii="HGS明朝B" w:eastAsia="HGS明朝B" w:hint="eastAsia"/>
          <w:u w:val="single"/>
        </w:rPr>
        <w:t>30</w:t>
      </w:r>
      <w:r w:rsidRPr="00B648AA">
        <w:rPr>
          <w:rFonts w:ascii="HGS明朝B" w:eastAsia="HGS明朝B" w:hint="eastAsia"/>
          <w:u w:val="single"/>
        </w:rPr>
        <w:t xml:space="preserve">　日 </w:t>
      </w:r>
      <w:r w:rsidR="00554C58" w:rsidRPr="00B648AA">
        <w:rPr>
          <w:rFonts w:ascii="HGS明朝B" w:eastAsia="HGS明朝B" w:hint="eastAsia"/>
          <w:u w:val="single"/>
        </w:rPr>
        <w:t xml:space="preserve">　</w:t>
      </w:r>
    </w:p>
    <w:p w14:paraId="2C4C75C6" w14:textId="77777777" w:rsidR="00AB1F87" w:rsidRPr="00B648AA" w:rsidRDefault="00AB1F87" w:rsidP="009B1926">
      <w:pPr>
        <w:suppressAutoHyphens/>
        <w:overflowPunct/>
        <w:spacing w:line="238" w:lineRule="atLeast"/>
        <w:jc w:val="left"/>
        <w:rPr>
          <w:rFonts w:ascii="HGS明朝B" w:eastAsia="HGS明朝B"/>
          <w:u w:val="single"/>
        </w:rPr>
      </w:pPr>
    </w:p>
    <w:p w14:paraId="0C4EE966" w14:textId="77777777" w:rsidR="00AB1F87" w:rsidRPr="00B648AA" w:rsidRDefault="00AB1F87" w:rsidP="009B1926">
      <w:pPr>
        <w:suppressAutoHyphens/>
        <w:overflowPunct/>
        <w:spacing w:line="238" w:lineRule="atLeast"/>
        <w:jc w:val="left"/>
        <w:rPr>
          <w:rFonts w:ascii="HGS明朝B" w:eastAsia="HGS明朝B"/>
          <w:u w:val="single"/>
        </w:rPr>
      </w:pPr>
    </w:p>
    <w:p w14:paraId="4A5CB7EF" w14:textId="77777777" w:rsidR="009B1926" w:rsidRPr="00B648AA" w:rsidRDefault="009B1926" w:rsidP="009B1926">
      <w:pPr>
        <w:suppressAutoHyphens/>
        <w:overflowPunct/>
        <w:spacing w:line="238" w:lineRule="atLeast"/>
        <w:jc w:val="left"/>
        <w:rPr>
          <w:rFonts w:ascii="HGS明朝B" w:eastAsia="HGS明朝B" w:hAnsi="Times New Roman" w:cs="Times New Roman"/>
          <w:spacing w:val="2"/>
        </w:rPr>
      </w:pPr>
      <w:r w:rsidRPr="00B648AA">
        <w:rPr>
          <w:rFonts w:ascii="HGS明朝B" w:eastAsia="HGS明朝B" w:hAnsiTheme="minorEastAsia" w:hint="eastAsia"/>
          <w:b/>
        </w:rPr>
        <w:t>５．研究対象者</w:t>
      </w:r>
      <w:r w:rsidRPr="00B648AA">
        <w:rPr>
          <w:rFonts w:ascii="HGS明朝B" w:eastAsia="HGS明朝B" w:hint="eastAsia"/>
          <w:b/>
        </w:rPr>
        <w:t>の選定方針</w:t>
      </w:r>
    </w:p>
    <w:p w14:paraId="62092968" w14:textId="77777777" w:rsidR="009B1926" w:rsidRPr="00B648AA" w:rsidRDefault="00733623" w:rsidP="00733623">
      <w:pPr>
        <w:suppressAutoHyphens/>
        <w:overflowPunct/>
        <w:spacing w:line="238" w:lineRule="atLeast"/>
        <w:jc w:val="left"/>
        <w:rPr>
          <w:rFonts w:ascii="HGS明朝B" w:eastAsia="HGS明朝B" w:hAnsi="Times New Roman" w:cs="Times New Roman"/>
          <w:color w:val="auto"/>
          <w:spacing w:val="2"/>
        </w:rPr>
      </w:pPr>
      <w:r w:rsidRPr="00B648AA">
        <w:rPr>
          <w:rFonts w:ascii="HGS明朝B" w:eastAsia="HGS明朝B" w:hAnsi="Times New Roman" w:cs="Times New Roman" w:hint="eastAsia"/>
          <w:color w:val="auto"/>
          <w:spacing w:val="2"/>
        </w:rPr>
        <w:t>（１）2012年4月から2014年3月まで</w:t>
      </w:r>
      <w:r w:rsidR="00D6753A" w:rsidRPr="00B648AA">
        <w:rPr>
          <w:rFonts w:ascii="HGS明朝B" w:eastAsia="HGS明朝B" w:hAnsi="Times New Roman" w:cs="Times New Roman" w:hint="eastAsia"/>
          <w:color w:val="auto"/>
          <w:spacing w:val="2"/>
        </w:rPr>
        <w:t>（2年間）</w:t>
      </w:r>
      <w:r w:rsidRPr="00B648AA">
        <w:rPr>
          <w:rFonts w:ascii="HGS明朝B" w:eastAsia="HGS明朝B" w:hAnsi="Times New Roman" w:cs="Times New Roman" w:hint="eastAsia"/>
          <w:color w:val="auto"/>
          <w:spacing w:val="2"/>
        </w:rPr>
        <w:t>に消化器手術を行った症例</w:t>
      </w:r>
    </w:p>
    <w:p w14:paraId="148675F7" w14:textId="77777777" w:rsidR="00733623" w:rsidRPr="00B648AA" w:rsidRDefault="00733623" w:rsidP="00733623">
      <w:pPr>
        <w:suppressAutoHyphens/>
        <w:overflowPunct/>
        <w:spacing w:line="238" w:lineRule="atLeast"/>
        <w:jc w:val="left"/>
        <w:rPr>
          <w:rFonts w:ascii="HGS明朝B" w:eastAsia="HGS明朝B" w:hAnsi="Times New Roman" w:cs="Times New Roman"/>
          <w:color w:val="auto"/>
          <w:spacing w:val="2"/>
        </w:rPr>
      </w:pPr>
      <w:r w:rsidRPr="00B648AA">
        <w:rPr>
          <w:rFonts w:ascii="HGS明朝B" w:eastAsia="HGS明朝B" w:hAnsi="Times New Roman" w:cs="Times New Roman" w:hint="eastAsia"/>
          <w:color w:val="auto"/>
          <w:spacing w:val="2"/>
        </w:rPr>
        <w:t>（２）201</w:t>
      </w:r>
      <w:r w:rsidR="00D6753A" w:rsidRPr="00B648AA">
        <w:rPr>
          <w:rFonts w:ascii="HGS明朝B" w:eastAsia="HGS明朝B" w:hAnsi="Times New Roman" w:cs="Times New Roman" w:hint="eastAsia"/>
          <w:color w:val="auto"/>
          <w:spacing w:val="2"/>
        </w:rPr>
        <w:t>5</w:t>
      </w:r>
      <w:r w:rsidRPr="00B648AA">
        <w:rPr>
          <w:rFonts w:ascii="HGS明朝B" w:eastAsia="HGS明朝B" w:hAnsi="Times New Roman" w:cs="Times New Roman" w:hint="eastAsia"/>
          <w:color w:val="auto"/>
          <w:spacing w:val="2"/>
        </w:rPr>
        <w:t>年4月から2018年3月</w:t>
      </w:r>
      <w:r w:rsidR="00D6753A" w:rsidRPr="00B648AA">
        <w:rPr>
          <w:rFonts w:ascii="HGS明朝B" w:eastAsia="HGS明朝B" w:hAnsi="Times New Roman" w:cs="Times New Roman" w:hint="eastAsia"/>
          <w:color w:val="auto"/>
          <w:spacing w:val="2"/>
        </w:rPr>
        <w:t>（3年間）</w:t>
      </w:r>
      <w:r w:rsidRPr="00B648AA">
        <w:rPr>
          <w:rFonts w:ascii="HGS明朝B" w:eastAsia="HGS明朝B" w:hAnsi="Times New Roman" w:cs="Times New Roman" w:hint="eastAsia"/>
          <w:color w:val="auto"/>
          <w:spacing w:val="2"/>
        </w:rPr>
        <w:t>までに腸閉塞の治療を行った症例</w:t>
      </w:r>
    </w:p>
    <w:p w14:paraId="05684FE3" w14:textId="77777777" w:rsidR="009B1926" w:rsidRPr="00B648AA" w:rsidRDefault="009B1926" w:rsidP="009B1926">
      <w:pPr>
        <w:pStyle w:val="a5"/>
        <w:overflowPunct/>
        <w:adjustRightInd/>
        <w:ind w:leftChars="0" w:left="0"/>
        <w:textAlignment w:val="auto"/>
        <w:rPr>
          <w:rFonts w:ascii="HGS明朝B" w:eastAsia="HGS明朝B"/>
          <w:b/>
        </w:rPr>
      </w:pPr>
    </w:p>
    <w:p w14:paraId="0DCD7210" w14:textId="77777777" w:rsidR="009B1926" w:rsidRPr="00B648AA" w:rsidRDefault="009B1926" w:rsidP="009B1926">
      <w:pPr>
        <w:pStyle w:val="a5"/>
        <w:overflowPunct/>
        <w:adjustRightInd/>
        <w:ind w:leftChars="0" w:left="0"/>
        <w:textAlignment w:val="auto"/>
        <w:rPr>
          <w:rFonts w:ascii="HGS明朝B" w:eastAsia="HGS明朝B"/>
        </w:rPr>
      </w:pPr>
      <w:r w:rsidRPr="00B648AA">
        <w:rPr>
          <w:rFonts w:ascii="HGS明朝B" w:eastAsia="HGS明朝B" w:hint="eastAsia"/>
          <w:b/>
        </w:rPr>
        <w:t>６．インフォームド・コンセント（ＩＣ）を受ける手続き</w:t>
      </w:r>
    </w:p>
    <w:p w14:paraId="1D9D84F0" w14:textId="77777777" w:rsidR="009B1926" w:rsidRPr="00B648AA" w:rsidRDefault="00537074" w:rsidP="00537074">
      <w:pPr>
        <w:overflowPunct/>
        <w:ind w:firstLineChars="100" w:firstLine="240"/>
        <w:rPr>
          <w:rFonts w:ascii="HGS明朝B" w:eastAsia="HGS明朝B" w:hAnsiTheme="minorEastAsia"/>
          <w:color w:val="FF0000"/>
          <w:sz w:val="20"/>
          <w:szCs w:val="20"/>
        </w:rPr>
      </w:pPr>
      <w:r w:rsidRPr="00B648AA">
        <w:rPr>
          <w:rFonts w:ascii="HGS明朝B" w:eastAsia="HGS明朝B" w:hAnsiTheme="minorEastAsia" w:hint="eastAsia"/>
          <w:color w:val="auto"/>
        </w:rPr>
        <w:t>本研究に関する個別の説明・同意は行わないが、研究参加各施設においてホームページ等で研究に関する告知を行い、オプトアウトの機会を確保する。</w:t>
      </w:r>
    </w:p>
    <w:p w14:paraId="3F01BCB6" w14:textId="77777777" w:rsidR="009B1926" w:rsidRPr="00B648AA" w:rsidRDefault="009B1926" w:rsidP="00FB7369">
      <w:pPr>
        <w:overflowPunct/>
        <w:adjustRightInd/>
        <w:textAlignment w:val="auto"/>
        <w:rPr>
          <w:rFonts w:ascii="HGS明朝B" w:eastAsia="HGS明朝B"/>
          <w:color w:val="4472C4"/>
        </w:rPr>
      </w:pPr>
    </w:p>
    <w:p w14:paraId="40B15D92" w14:textId="77777777" w:rsidR="009B1926" w:rsidRPr="00B648AA" w:rsidRDefault="009B1926" w:rsidP="009B1926">
      <w:pPr>
        <w:pStyle w:val="a5"/>
        <w:numPr>
          <w:ilvl w:val="0"/>
          <w:numId w:val="9"/>
        </w:numPr>
        <w:suppressAutoHyphens/>
        <w:overflowPunct/>
        <w:adjustRightInd/>
        <w:spacing w:line="238" w:lineRule="atLeast"/>
        <w:ind w:leftChars="0" w:left="750"/>
        <w:jc w:val="left"/>
        <w:textAlignment w:val="auto"/>
        <w:rPr>
          <w:rFonts w:ascii="HGS明朝B" w:eastAsia="HGS明朝B"/>
          <w:b/>
          <w:color w:val="auto"/>
        </w:rPr>
      </w:pPr>
      <w:r w:rsidRPr="00B648AA">
        <w:rPr>
          <w:rFonts w:ascii="HGS明朝B" w:eastAsia="HGS明朝B" w:hint="eastAsia"/>
          <w:b/>
          <w:color w:val="auto"/>
        </w:rPr>
        <w:t>代諾者等からＩＣを受ける場合には、その手続き</w:t>
      </w:r>
    </w:p>
    <w:p w14:paraId="6F5F8081" w14:textId="77777777" w:rsidR="009B1926" w:rsidRPr="00B648AA" w:rsidRDefault="00733623" w:rsidP="00FB7369">
      <w:pPr>
        <w:overflowPunct/>
        <w:adjustRightInd/>
        <w:textAlignment w:val="auto"/>
        <w:rPr>
          <w:rFonts w:ascii="HGS明朝B" w:eastAsia="HGS明朝B"/>
          <w:color w:val="auto"/>
        </w:rPr>
      </w:pPr>
      <w:r w:rsidRPr="00B648AA">
        <w:rPr>
          <w:rFonts w:ascii="HGS明朝B" w:eastAsia="HGS明朝B" w:hint="eastAsia"/>
          <w:color w:val="auto"/>
        </w:rPr>
        <w:t>非該当</w:t>
      </w:r>
    </w:p>
    <w:p w14:paraId="3DD1C63B" w14:textId="77777777" w:rsidR="00733623" w:rsidRPr="00B648AA" w:rsidRDefault="00733623" w:rsidP="00FB7369">
      <w:pPr>
        <w:overflowPunct/>
        <w:adjustRightInd/>
        <w:textAlignment w:val="auto"/>
        <w:rPr>
          <w:rFonts w:ascii="HGS明朝B" w:eastAsia="HGS明朝B"/>
          <w:color w:val="auto"/>
        </w:rPr>
      </w:pPr>
    </w:p>
    <w:p w14:paraId="33AE9888" w14:textId="77777777" w:rsidR="009B1926" w:rsidRPr="00B648AA" w:rsidRDefault="009B1926" w:rsidP="009B1926">
      <w:pPr>
        <w:suppressAutoHyphens/>
        <w:overflowPunct/>
        <w:spacing w:line="238" w:lineRule="atLeast"/>
        <w:ind w:leftChars="177" w:left="849" w:hangingChars="176" w:hanging="424"/>
        <w:jc w:val="left"/>
        <w:rPr>
          <w:rFonts w:ascii="HGS明朝B" w:eastAsia="HGS明朝B"/>
          <w:b/>
          <w:color w:val="auto"/>
        </w:rPr>
      </w:pPr>
      <w:r w:rsidRPr="00B648AA">
        <w:rPr>
          <w:rFonts w:ascii="HGS明朝B" w:eastAsia="HGS明朝B" w:hint="eastAsia"/>
          <w:b/>
        </w:rPr>
        <w:t xml:space="preserve">②　</w:t>
      </w:r>
      <w:r w:rsidRPr="00B648AA">
        <w:rPr>
          <w:rFonts w:ascii="HGS明朝B" w:eastAsia="HGS明朝B" w:hint="eastAsia"/>
          <w:b/>
          <w:color w:val="auto"/>
        </w:rPr>
        <w:t>インフォームド・アセントを得る場合には、その手続き（代諾者等からのＩＣが得られている場合に限る）</w:t>
      </w:r>
    </w:p>
    <w:p w14:paraId="4C1E5DBE" w14:textId="77777777" w:rsidR="009B1926" w:rsidRPr="00B648AA" w:rsidRDefault="00733623" w:rsidP="00FB7369">
      <w:pPr>
        <w:overflowPunct/>
        <w:adjustRightInd/>
        <w:textAlignment w:val="auto"/>
        <w:rPr>
          <w:rFonts w:ascii="HGS明朝B" w:eastAsia="HGS明朝B"/>
          <w:color w:val="auto"/>
        </w:rPr>
      </w:pPr>
      <w:r w:rsidRPr="00B648AA">
        <w:rPr>
          <w:rFonts w:ascii="HGS明朝B" w:eastAsia="HGS明朝B" w:hint="eastAsia"/>
          <w:color w:val="auto"/>
        </w:rPr>
        <w:t>非該当</w:t>
      </w:r>
    </w:p>
    <w:p w14:paraId="43FF0EAD" w14:textId="77777777" w:rsidR="009B1926" w:rsidRPr="00B648AA" w:rsidRDefault="009B1926" w:rsidP="009B1926">
      <w:pPr>
        <w:suppressAutoHyphens/>
        <w:overflowPunct/>
        <w:spacing w:line="238" w:lineRule="atLeast"/>
        <w:jc w:val="left"/>
        <w:rPr>
          <w:rFonts w:ascii="HGS明朝B" w:eastAsia="HGS明朝B"/>
          <w:b/>
        </w:rPr>
      </w:pPr>
    </w:p>
    <w:p w14:paraId="2AE2D5B8" w14:textId="77777777" w:rsidR="009B1926" w:rsidRPr="00B648AA" w:rsidRDefault="009B1926" w:rsidP="009B1926">
      <w:pPr>
        <w:suppressAutoHyphens/>
        <w:overflowPunct/>
        <w:spacing w:line="238" w:lineRule="atLeast"/>
        <w:jc w:val="left"/>
        <w:rPr>
          <w:rFonts w:ascii="HGS明朝B" w:eastAsia="HGS明朝B"/>
          <w:b/>
        </w:rPr>
      </w:pPr>
      <w:r w:rsidRPr="00B648AA">
        <w:rPr>
          <w:rFonts w:ascii="HGS明朝B" w:eastAsia="HGS明朝B" w:hint="eastAsia"/>
          <w:b/>
        </w:rPr>
        <w:t>７．個人情報の取り扱い</w:t>
      </w:r>
    </w:p>
    <w:p w14:paraId="5B2DC9A3" w14:textId="77777777" w:rsidR="00FB7369" w:rsidRPr="00B648AA" w:rsidRDefault="00537074" w:rsidP="00537074">
      <w:pPr>
        <w:suppressAutoHyphens/>
        <w:overflowPunct/>
        <w:spacing w:line="238" w:lineRule="atLeast"/>
        <w:ind w:firstLineChars="100" w:firstLine="240"/>
        <w:jc w:val="left"/>
        <w:rPr>
          <w:rFonts w:ascii="HGS明朝B" w:eastAsia="HGS明朝B"/>
          <w:color w:val="auto"/>
        </w:rPr>
      </w:pPr>
      <w:r w:rsidRPr="00B648AA">
        <w:rPr>
          <w:rFonts w:ascii="HGS明朝B" w:eastAsia="HGS明朝B" w:hint="eastAsia"/>
          <w:color w:val="auto"/>
        </w:rPr>
        <w:t>研究実施に係る患者氏名と識別番号との対応表は研究参加各施設にて定められた個人情報管理者の責任のもと、個人情報分担管理者が実務を担当し、厳重に保管する。研究の結果を公表する際は、研究対象者を特定できる情報を含まないようにする。研究の目的以外に、研究で得られた研究対象者のデータを使用しない。臨床情報のデータベースについてはインターネットに繋がらないPCを用い、２重施錠された部屋で限られた者のみがアクセスできるようにする。</w:t>
      </w:r>
    </w:p>
    <w:p w14:paraId="069D4B3C" w14:textId="77777777" w:rsidR="00FB7369" w:rsidRPr="00B648AA" w:rsidRDefault="00FB7369" w:rsidP="00FB7369">
      <w:pPr>
        <w:suppressAutoHyphens/>
        <w:overflowPunct/>
        <w:spacing w:line="238" w:lineRule="atLeast"/>
        <w:jc w:val="left"/>
        <w:rPr>
          <w:rFonts w:ascii="HGS明朝B" w:eastAsia="HGS明朝B"/>
          <w:color w:val="4472C4"/>
          <w:sz w:val="20"/>
          <w:szCs w:val="20"/>
        </w:rPr>
      </w:pPr>
    </w:p>
    <w:p w14:paraId="5B5BE82E" w14:textId="77777777" w:rsidR="009B1926" w:rsidRPr="00B648AA" w:rsidRDefault="009B1926" w:rsidP="00FB7369">
      <w:pPr>
        <w:suppressAutoHyphens/>
        <w:overflowPunct/>
        <w:spacing w:line="238" w:lineRule="atLeast"/>
        <w:ind w:left="424" w:hangingChars="176" w:hanging="424"/>
        <w:jc w:val="left"/>
        <w:rPr>
          <w:rFonts w:ascii="HGS明朝B" w:eastAsia="HGS明朝B"/>
          <w:b/>
        </w:rPr>
      </w:pPr>
      <w:r w:rsidRPr="00B648AA">
        <w:rPr>
          <w:rFonts w:ascii="HGS明朝B" w:eastAsia="HGS明朝B" w:hint="eastAsia"/>
          <w:b/>
        </w:rPr>
        <w:t>８．研究対象者に生じる負担並びに予測されるリスク及び利益、これらの総合的評価並びに当該負担及びリスクを最小化する対策</w:t>
      </w:r>
    </w:p>
    <w:p w14:paraId="6FE70D11" w14:textId="77777777" w:rsidR="009B1926" w:rsidRPr="00B648AA" w:rsidRDefault="00537074" w:rsidP="00537074">
      <w:pPr>
        <w:overflowPunct/>
        <w:adjustRightInd/>
        <w:textAlignment w:val="auto"/>
        <w:rPr>
          <w:rFonts w:ascii="HGS明朝B" w:eastAsia="HGS明朝B"/>
          <w:color w:val="auto"/>
        </w:rPr>
      </w:pPr>
      <w:r w:rsidRPr="00B648AA">
        <w:rPr>
          <w:rFonts w:ascii="HGS明朝B" w:eastAsia="HGS明朝B" w:hint="eastAsia"/>
          <w:color w:val="auto"/>
        </w:rPr>
        <w:t>割り付け、介入、侵襲を伴わない研究であり、研究対象者に負担やリスクはない。</w:t>
      </w:r>
    </w:p>
    <w:p w14:paraId="0DED35A6" w14:textId="77777777" w:rsidR="009B1926" w:rsidRPr="00B648AA" w:rsidRDefault="009B1926" w:rsidP="00FB7369">
      <w:pPr>
        <w:overflowPunct/>
        <w:adjustRightInd/>
        <w:textAlignment w:val="auto"/>
        <w:rPr>
          <w:rFonts w:ascii="HGS明朝B" w:eastAsia="HGS明朝B"/>
          <w:color w:val="00B0F0"/>
        </w:rPr>
      </w:pPr>
    </w:p>
    <w:p w14:paraId="602FC724" w14:textId="77777777" w:rsidR="009B1926" w:rsidRPr="00B648AA" w:rsidRDefault="009B1926" w:rsidP="009B1926">
      <w:pPr>
        <w:pStyle w:val="a5"/>
        <w:overflowPunct/>
        <w:adjustRightInd/>
        <w:ind w:leftChars="0" w:left="0" w:firstLineChars="200" w:firstLine="480"/>
        <w:textAlignment w:val="auto"/>
        <w:rPr>
          <w:rFonts w:ascii="HGS明朝B" w:eastAsia="HGS明朝B"/>
          <w:color w:val="4472C4"/>
        </w:rPr>
      </w:pPr>
    </w:p>
    <w:p w14:paraId="23F7A5DE" w14:textId="77777777" w:rsidR="009B1926" w:rsidRPr="00B648AA" w:rsidRDefault="009B1926" w:rsidP="001062B8">
      <w:pPr>
        <w:suppressAutoHyphens/>
        <w:overflowPunct/>
        <w:spacing w:line="238" w:lineRule="atLeast"/>
        <w:ind w:left="424" w:hangingChars="176" w:hanging="424"/>
        <w:jc w:val="left"/>
        <w:rPr>
          <w:rFonts w:ascii="HGS明朝B" w:eastAsia="HGS明朝B"/>
          <w:b/>
        </w:rPr>
      </w:pPr>
      <w:r w:rsidRPr="00B648AA">
        <w:rPr>
          <w:rFonts w:ascii="HGS明朝B" w:eastAsia="HGS明朝B" w:hint="eastAsia"/>
          <w:b/>
        </w:rPr>
        <w:t>９．試料・情報（研究に用いられる情報に係る資料を含む。）の保管及び廃棄の方法</w:t>
      </w:r>
    </w:p>
    <w:p w14:paraId="6EA2FDCD" w14:textId="5D500DCA" w:rsidR="009B1926" w:rsidRPr="00B648AA" w:rsidRDefault="00537074" w:rsidP="00537074">
      <w:pPr>
        <w:overflowPunct/>
        <w:adjustRightInd/>
        <w:ind w:firstLineChars="100" w:firstLine="240"/>
        <w:textAlignment w:val="auto"/>
        <w:rPr>
          <w:rFonts w:ascii="HGS明朝B" w:eastAsia="HGS明朝B"/>
          <w:color w:val="auto"/>
        </w:rPr>
      </w:pPr>
      <w:r w:rsidRPr="00B648AA">
        <w:rPr>
          <w:rFonts w:ascii="HGS明朝B" w:eastAsia="HGS明朝B" w:hint="eastAsia"/>
          <w:color w:val="auto"/>
        </w:rPr>
        <w:t xml:space="preserve">研究等の実施に係わる 情報(申請書類の控え、通知文書、各種申請書･報告書の控、研究対象者識別コードリスト、症例報告書等の控、 </w:t>
      </w:r>
      <w:r w:rsidR="00B75D1A" w:rsidRPr="00B648AA">
        <w:rPr>
          <w:rFonts w:ascii="HGS明朝B" w:eastAsia="HGS明朝B" w:hint="eastAsia"/>
          <w:color w:val="auto"/>
        </w:rPr>
        <w:t>その他データの信頼性を保証する必要な書類または記録等</w:t>
      </w:r>
      <w:r w:rsidRPr="00B648AA">
        <w:rPr>
          <w:rFonts w:ascii="HGS明朝B" w:eastAsia="HGS明朝B" w:hint="eastAsia"/>
          <w:color w:val="auto"/>
        </w:rPr>
        <w:t>は研究参加各施設で５年間厳重に保管し、 その情報は本研究以外には用いない。 保管期間終了後、研究対象者個人が特定されない状態（匿名化した状態）で廃棄する。</w:t>
      </w:r>
    </w:p>
    <w:p w14:paraId="7DEF9E99" w14:textId="77777777" w:rsidR="009B1926" w:rsidRPr="00B648AA" w:rsidRDefault="009B1926" w:rsidP="009B1926">
      <w:pPr>
        <w:pStyle w:val="a5"/>
        <w:overflowPunct/>
        <w:adjustRightInd/>
        <w:ind w:leftChars="0" w:left="0" w:firstLineChars="200" w:firstLine="480"/>
        <w:textAlignment w:val="auto"/>
        <w:rPr>
          <w:rFonts w:ascii="HGS明朝B" w:eastAsia="HGS明朝B"/>
        </w:rPr>
      </w:pPr>
    </w:p>
    <w:p w14:paraId="6CA460F8" w14:textId="77777777" w:rsidR="009B1926" w:rsidRPr="00B648AA" w:rsidRDefault="009B1926" w:rsidP="009B1926">
      <w:pPr>
        <w:suppressAutoHyphens/>
        <w:overflowPunct/>
        <w:spacing w:line="238" w:lineRule="atLeast"/>
        <w:jc w:val="left"/>
        <w:rPr>
          <w:rFonts w:ascii="HGS明朝B" w:eastAsia="HGS明朝B" w:hAnsi="Times New Roman" w:cs="Times New Roman"/>
        </w:rPr>
      </w:pPr>
      <w:r w:rsidRPr="00B648AA">
        <w:rPr>
          <w:rFonts w:ascii="HGS明朝B" w:eastAsia="HGS明朝B" w:hAnsi="Times New Roman" w:hint="eastAsia"/>
          <w:b/>
        </w:rPr>
        <w:t>１０．研究機関の長への報告内容及び方法</w:t>
      </w:r>
    </w:p>
    <w:p w14:paraId="79290100" w14:textId="77777777" w:rsidR="009B1926" w:rsidRPr="00B648AA" w:rsidRDefault="00F7652C" w:rsidP="00FB7369">
      <w:pPr>
        <w:overflowPunct/>
        <w:adjustRightInd/>
        <w:textAlignment w:val="auto"/>
        <w:rPr>
          <w:rFonts w:ascii="HGS明朝B" w:eastAsia="HGS明朝B"/>
          <w:color w:val="auto"/>
        </w:rPr>
      </w:pPr>
      <w:r w:rsidRPr="00B648AA">
        <w:rPr>
          <w:rFonts w:ascii="HGS明朝B" w:eastAsia="HGS明朝B" w:hint="eastAsia"/>
          <w:color w:val="auto"/>
        </w:rPr>
        <w:t>研究終了時、及び3年に1度病院長に進捗状況を報告する。</w:t>
      </w:r>
    </w:p>
    <w:p w14:paraId="35186765" w14:textId="77777777" w:rsidR="004A5904" w:rsidRPr="00B648AA" w:rsidRDefault="004A5904" w:rsidP="00FB7369">
      <w:pPr>
        <w:overflowPunct/>
        <w:adjustRightInd/>
        <w:textAlignment w:val="auto"/>
        <w:rPr>
          <w:rFonts w:ascii="HGS明朝B" w:eastAsia="HGS明朝B"/>
          <w:color w:val="00B0F0"/>
        </w:rPr>
      </w:pPr>
    </w:p>
    <w:p w14:paraId="0443540E" w14:textId="77777777" w:rsidR="009B1926" w:rsidRPr="00B648AA" w:rsidRDefault="009B1926" w:rsidP="00FB7369">
      <w:pPr>
        <w:suppressAutoHyphens/>
        <w:overflowPunct/>
        <w:spacing w:line="238" w:lineRule="atLeast"/>
        <w:ind w:left="708" w:hangingChars="294" w:hanging="708"/>
        <w:jc w:val="left"/>
        <w:rPr>
          <w:rFonts w:ascii="HGS明朝B" w:eastAsia="HGS明朝B" w:hAnsi="Times New Roman" w:cs="Times New Roman"/>
        </w:rPr>
      </w:pPr>
      <w:r w:rsidRPr="00B648AA">
        <w:rPr>
          <w:rFonts w:ascii="HGS明朝B" w:eastAsia="HGS明朝B" w:hint="eastAsia"/>
          <w:b/>
        </w:rPr>
        <w:t>１１．</w:t>
      </w:r>
      <w:r w:rsidRPr="00B648AA">
        <w:rPr>
          <w:rFonts w:ascii="HGS明朝B" w:eastAsia="HGS明朝B" w:hAnsi="Century" w:hint="eastAsia"/>
          <w:b/>
        </w:rPr>
        <w:t>研究の資金源等、研究機関の研究に係る利益相反及び個人の収益等、研究者等の研究に係る利益相反に関する状況</w:t>
      </w:r>
    </w:p>
    <w:p w14:paraId="25FC3FB4" w14:textId="16813E61" w:rsidR="009B1926" w:rsidRPr="00B648AA" w:rsidRDefault="00F7652C" w:rsidP="00FB7369">
      <w:pPr>
        <w:suppressAutoHyphens/>
        <w:overflowPunct/>
        <w:spacing w:line="238" w:lineRule="atLeast"/>
        <w:jc w:val="left"/>
        <w:rPr>
          <w:rFonts w:ascii="HGS明朝B" w:eastAsia="HGS明朝B" w:cs="Times New Roman"/>
          <w:color w:val="auto"/>
          <w:spacing w:val="2"/>
        </w:rPr>
      </w:pPr>
      <w:r w:rsidRPr="00B648AA">
        <w:rPr>
          <w:rFonts w:ascii="HGS明朝B" w:eastAsia="HGS明朝B" w:cs="Times New Roman" w:hint="eastAsia"/>
          <w:color w:val="auto"/>
          <w:spacing w:val="2"/>
        </w:rPr>
        <w:t>本研究には日本腹部救急医学会のプロジェクト研究費と日本医科大学消化器外科研究費を用いる。</w:t>
      </w:r>
      <w:r w:rsidR="00D465A7" w:rsidRPr="00D465A7">
        <w:rPr>
          <w:rFonts w:ascii="HGS明朝B" w:eastAsia="HGS明朝B" w:cs="Times New Roman" w:hint="eastAsia"/>
          <w:color w:val="auto"/>
          <w:spacing w:val="2"/>
        </w:rPr>
        <w:t>日本腹部救急医学会は腹部救急医学及び関連する分野の進歩発展並びに普及を図ることを目的とする組織である。資金源は、出版物の著作権料、大学等の施設会員からの年会費、企業等の賛助会員からの年会費、学術集会の参加費等となっている。</w:t>
      </w:r>
      <w:r w:rsidRPr="00B648AA">
        <w:rPr>
          <w:rFonts w:ascii="HGS明朝B" w:eastAsia="HGS明朝B" w:cs="Times New Roman" w:hint="eastAsia"/>
          <w:color w:val="auto"/>
          <w:spacing w:val="2"/>
        </w:rPr>
        <w:t>本研究に参加する研究者の利益相反はない。</w:t>
      </w:r>
    </w:p>
    <w:p w14:paraId="5924B315" w14:textId="77777777" w:rsidR="009B1926" w:rsidRPr="00B648AA" w:rsidRDefault="009B1926" w:rsidP="009B1926">
      <w:pPr>
        <w:suppressAutoHyphens/>
        <w:overflowPunct/>
        <w:spacing w:line="238" w:lineRule="atLeast"/>
        <w:jc w:val="left"/>
        <w:rPr>
          <w:rFonts w:ascii="HGS明朝B" w:eastAsia="HGS明朝B" w:cs="Times New Roman"/>
          <w:color w:val="4472C4"/>
          <w:spacing w:val="2"/>
        </w:rPr>
      </w:pPr>
    </w:p>
    <w:p w14:paraId="6FF70C89" w14:textId="77777777" w:rsidR="009B1926" w:rsidRPr="00B648AA" w:rsidRDefault="009B1926" w:rsidP="009B1926">
      <w:pPr>
        <w:suppressAutoHyphens/>
        <w:overflowPunct/>
        <w:spacing w:line="238" w:lineRule="atLeast"/>
        <w:jc w:val="left"/>
        <w:rPr>
          <w:rFonts w:ascii="HGS明朝B" w:eastAsia="HGS明朝B" w:hAnsi="Times New Roman" w:cs="Times New Roman"/>
        </w:rPr>
      </w:pPr>
      <w:r w:rsidRPr="00B648AA">
        <w:rPr>
          <w:rFonts w:ascii="HGS明朝B" w:eastAsia="HGS明朝B" w:hint="eastAsia"/>
          <w:b/>
        </w:rPr>
        <w:t>１２．</w:t>
      </w:r>
      <w:r w:rsidRPr="00B648AA">
        <w:rPr>
          <w:rFonts w:ascii="HGS明朝B" w:eastAsia="HGS明朝B" w:hAnsi="Century" w:hint="eastAsia"/>
          <w:b/>
        </w:rPr>
        <w:t>研究に関する情報公開の方法</w:t>
      </w:r>
    </w:p>
    <w:p w14:paraId="73A8D0CA" w14:textId="1DF43C32" w:rsidR="009B1926" w:rsidRPr="00B648AA" w:rsidRDefault="00F7652C" w:rsidP="00F7652C">
      <w:pPr>
        <w:suppressAutoHyphens/>
        <w:overflowPunct/>
        <w:spacing w:line="238" w:lineRule="atLeast"/>
        <w:jc w:val="left"/>
        <w:rPr>
          <w:rFonts w:ascii="HGS明朝B" w:eastAsia="HGS明朝B" w:cs="Times New Roman"/>
          <w:color w:val="auto"/>
          <w:spacing w:val="2"/>
        </w:rPr>
      </w:pPr>
      <w:r w:rsidRPr="00B648AA">
        <w:rPr>
          <w:rFonts w:ascii="HGS明朝B" w:eastAsia="HGS明朝B" w:cs="Times New Roman" w:hint="eastAsia"/>
          <w:color w:val="auto"/>
          <w:spacing w:val="2"/>
        </w:rPr>
        <w:t>本研究では介入がないため公開データベースへの登録は行わない。文書でのICを得ないため各施設でオプトアウトの機会を確保する。</w:t>
      </w:r>
    </w:p>
    <w:p w14:paraId="2E5EBA50" w14:textId="77777777" w:rsidR="004A5904" w:rsidRPr="00B648AA" w:rsidRDefault="004A5904" w:rsidP="009B1926">
      <w:pPr>
        <w:suppressAutoHyphens/>
        <w:overflowPunct/>
        <w:spacing w:line="238" w:lineRule="atLeast"/>
        <w:ind w:leftChars="150" w:left="970" w:hangingChars="250" w:hanging="610"/>
        <w:jc w:val="left"/>
        <w:rPr>
          <w:rFonts w:ascii="HGS明朝B" w:eastAsia="HGS明朝B" w:cs="Times New Roman"/>
          <w:color w:val="4472C4"/>
          <w:spacing w:val="2"/>
        </w:rPr>
      </w:pPr>
    </w:p>
    <w:p w14:paraId="031E5C51" w14:textId="77777777" w:rsidR="009B1926" w:rsidRPr="00B648AA" w:rsidRDefault="009B1926" w:rsidP="009B1926">
      <w:pPr>
        <w:suppressAutoHyphens/>
        <w:overflowPunct/>
        <w:spacing w:line="238" w:lineRule="atLeast"/>
        <w:jc w:val="left"/>
        <w:rPr>
          <w:rFonts w:ascii="HGS明朝B" w:eastAsia="HGS明朝B" w:hAnsi="Century"/>
        </w:rPr>
      </w:pPr>
      <w:r w:rsidRPr="00B648AA">
        <w:rPr>
          <w:rFonts w:ascii="HGS明朝B" w:eastAsia="HGS明朝B" w:hint="eastAsia"/>
          <w:b/>
        </w:rPr>
        <w:t>１３．</w:t>
      </w:r>
      <w:r w:rsidRPr="00B648AA">
        <w:rPr>
          <w:rFonts w:ascii="HGS明朝B" w:eastAsia="HGS明朝B" w:hAnsi="Century" w:hint="eastAsia"/>
          <w:b/>
        </w:rPr>
        <w:t>研究対象者等及びその関係者からの相談等への対応</w:t>
      </w:r>
    </w:p>
    <w:p w14:paraId="3EC84D51" w14:textId="77777777" w:rsidR="00F7652C" w:rsidRPr="00B648AA" w:rsidRDefault="00F7652C" w:rsidP="00F7652C">
      <w:pPr>
        <w:overflowPunct/>
        <w:adjustRightInd/>
        <w:textAlignment w:val="auto"/>
        <w:rPr>
          <w:rFonts w:ascii="HGS明朝B" w:eastAsia="HGS明朝B"/>
        </w:rPr>
      </w:pPr>
      <w:r w:rsidRPr="00B648AA">
        <w:rPr>
          <w:rFonts w:ascii="HGS明朝B" w:eastAsia="HGS明朝B" w:hint="eastAsia"/>
        </w:rPr>
        <w:t>本研究の相談窓口は研究全体では研究事務局の山田岳史が、各施設においては施設の研究代表者が勤める。</w:t>
      </w:r>
    </w:p>
    <w:p w14:paraId="254AF79E" w14:textId="77777777" w:rsidR="00F7652C" w:rsidRPr="00B648AA" w:rsidRDefault="00F7652C" w:rsidP="00F7652C">
      <w:pPr>
        <w:overflowPunct/>
        <w:adjustRightInd/>
        <w:textAlignment w:val="auto"/>
        <w:rPr>
          <w:rFonts w:ascii="HGS明朝B" w:eastAsia="HGS明朝B"/>
        </w:rPr>
      </w:pPr>
    </w:p>
    <w:p w14:paraId="480A350D" w14:textId="77777777" w:rsidR="00F7652C" w:rsidRPr="00B648AA" w:rsidRDefault="00F7652C" w:rsidP="00F7652C">
      <w:pPr>
        <w:overflowPunct/>
        <w:adjustRightInd/>
        <w:textAlignment w:val="auto"/>
        <w:rPr>
          <w:rFonts w:ascii="HGS明朝B" w:eastAsia="HGS明朝B"/>
        </w:rPr>
      </w:pPr>
      <w:r w:rsidRPr="00B648AA">
        <w:rPr>
          <w:rFonts w:ascii="HGS明朝B" w:eastAsia="HGS明朝B" w:hint="eastAsia"/>
        </w:rPr>
        <w:t>研究事務局</w:t>
      </w:r>
    </w:p>
    <w:p w14:paraId="4AA20698" w14:textId="77777777" w:rsidR="00F7652C" w:rsidRPr="00B648AA" w:rsidRDefault="00F7652C" w:rsidP="00F7652C">
      <w:pPr>
        <w:overflowPunct/>
        <w:adjustRightInd/>
        <w:textAlignment w:val="auto"/>
        <w:rPr>
          <w:rFonts w:ascii="HGS明朝B" w:eastAsia="HGS明朝B"/>
        </w:rPr>
      </w:pPr>
      <w:r w:rsidRPr="00B648AA">
        <w:rPr>
          <w:rFonts w:ascii="HGS明朝B" w:eastAsia="HGS明朝B" w:hint="eastAsia"/>
        </w:rPr>
        <w:t>日本医科大学　消化器外科　山田岳史</w:t>
      </w:r>
    </w:p>
    <w:p w14:paraId="44E3CB03" w14:textId="77777777" w:rsidR="00F7652C" w:rsidRPr="00B648AA" w:rsidRDefault="00F7652C" w:rsidP="00F7652C">
      <w:pPr>
        <w:overflowPunct/>
        <w:adjustRightInd/>
        <w:textAlignment w:val="auto"/>
        <w:rPr>
          <w:rFonts w:ascii="HGS明朝B" w:eastAsia="HGS明朝B"/>
        </w:rPr>
      </w:pPr>
      <w:r w:rsidRPr="00B648AA">
        <w:rPr>
          <w:rFonts w:ascii="HGS明朝B" w:eastAsia="HGS明朝B" w:hint="eastAsia"/>
        </w:rPr>
        <w:t>TEL: 03-3822-2131 (PHS 4210)</w:t>
      </w:r>
    </w:p>
    <w:p w14:paraId="71F00B1A" w14:textId="77777777" w:rsidR="007E219B" w:rsidRPr="00B648AA" w:rsidRDefault="00F7652C" w:rsidP="00F7652C">
      <w:pPr>
        <w:overflowPunct/>
        <w:adjustRightInd/>
        <w:textAlignment w:val="auto"/>
        <w:rPr>
          <w:rFonts w:ascii="HGS明朝B" w:eastAsia="HGS明朝B"/>
        </w:rPr>
      </w:pPr>
      <w:r w:rsidRPr="00B648AA">
        <w:rPr>
          <w:rFonts w:ascii="HGS明朝B" w:eastAsia="HGS明朝B" w:hint="eastAsia"/>
        </w:rPr>
        <w:t>FAX: 03-5685-0989</w:t>
      </w:r>
    </w:p>
    <w:p w14:paraId="20E6DC8F" w14:textId="77777777" w:rsidR="00F7652C" w:rsidRPr="00B648AA" w:rsidRDefault="00F7652C" w:rsidP="00F7652C">
      <w:pPr>
        <w:overflowPunct/>
        <w:adjustRightInd/>
        <w:textAlignment w:val="auto"/>
        <w:rPr>
          <w:rFonts w:ascii="HGS明朝B" w:eastAsia="HGS明朝B"/>
        </w:rPr>
      </w:pPr>
    </w:p>
    <w:p w14:paraId="53A81405" w14:textId="77777777" w:rsidR="009B1926" w:rsidRPr="00B648AA" w:rsidRDefault="009B1926" w:rsidP="001062B8">
      <w:pPr>
        <w:suppressAutoHyphens/>
        <w:overflowPunct/>
        <w:spacing w:line="238" w:lineRule="atLeast"/>
        <w:ind w:left="708" w:hangingChars="294" w:hanging="708"/>
        <w:jc w:val="left"/>
        <w:rPr>
          <w:rFonts w:ascii="HGS明朝B" w:eastAsia="HGS明朝B" w:hAnsi="Times New Roman" w:cs="Times New Roman"/>
          <w:b/>
        </w:rPr>
      </w:pPr>
      <w:r w:rsidRPr="00B648AA">
        <w:rPr>
          <w:rFonts w:ascii="HGS明朝B" w:eastAsia="HGS明朝B" w:hAnsi="Century" w:hint="eastAsia"/>
          <w:b/>
        </w:rPr>
        <w:t>１４．</w:t>
      </w:r>
      <w:r w:rsidRPr="00B648AA">
        <w:rPr>
          <w:rFonts w:ascii="HGS明朝B" w:eastAsia="HGS明朝B" w:hAnsi="Times New Roman" w:cs="Times New Roman" w:hint="eastAsia"/>
          <w:b/>
        </w:rPr>
        <w:t>研究対象者に緊急かつ明白な生命の危機が生じている状況において研究を実施しようとする場合には、以下の4条件の全てを満たしていることについて判断する方法</w:t>
      </w:r>
    </w:p>
    <w:p w14:paraId="7214D4E3" w14:textId="77777777" w:rsidR="004A5904" w:rsidRPr="00B648AA" w:rsidRDefault="00F7652C" w:rsidP="00F7652C">
      <w:pPr>
        <w:suppressAutoHyphens/>
        <w:overflowPunct/>
        <w:spacing w:line="238" w:lineRule="atLeast"/>
        <w:jc w:val="left"/>
        <w:rPr>
          <w:rFonts w:ascii="HGS明朝B" w:eastAsia="HGS明朝B" w:hAnsi="Times New Roman" w:cs="Times New Roman"/>
          <w:color w:val="auto"/>
        </w:rPr>
      </w:pPr>
      <w:r w:rsidRPr="00B648AA">
        <w:rPr>
          <w:rFonts w:ascii="HGS明朝B" w:eastAsia="HGS明朝B" w:hAnsi="Times New Roman" w:cs="Times New Roman" w:hint="eastAsia"/>
          <w:color w:val="auto"/>
        </w:rPr>
        <w:t>非該当</w:t>
      </w:r>
    </w:p>
    <w:p w14:paraId="2437F6D6" w14:textId="77777777" w:rsidR="004A5904" w:rsidRPr="00B648AA" w:rsidRDefault="004A5904" w:rsidP="007E219B">
      <w:pPr>
        <w:suppressAutoHyphens/>
        <w:overflowPunct/>
        <w:spacing w:line="238" w:lineRule="atLeast"/>
        <w:ind w:firstLineChars="200" w:firstLine="440"/>
        <w:jc w:val="left"/>
        <w:rPr>
          <w:rFonts w:ascii="HGS明朝B" w:eastAsia="HGS明朝B" w:hAnsi="Times New Roman" w:cs="Times New Roman"/>
          <w:color w:val="00B0F0"/>
          <w:sz w:val="22"/>
          <w:szCs w:val="22"/>
        </w:rPr>
      </w:pPr>
    </w:p>
    <w:p w14:paraId="120538A7" w14:textId="77777777" w:rsidR="009B1926" w:rsidRPr="00B648AA" w:rsidRDefault="009B1926" w:rsidP="007E219B">
      <w:pPr>
        <w:suppressAutoHyphens/>
        <w:overflowPunct/>
        <w:spacing w:line="238" w:lineRule="atLeast"/>
        <w:ind w:left="708" w:hangingChars="294" w:hanging="708"/>
        <w:jc w:val="left"/>
        <w:rPr>
          <w:rFonts w:ascii="HGS明朝B" w:eastAsia="HGS明朝B" w:hAnsi="Times New Roman" w:cs="Times New Roman"/>
          <w:b/>
        </w:rPr>
      </w:pPr>
      <w:r w:rsidRPr="00B648AA">
        <w:rPr>
          <w:rFonts w:ascii="HGS明朝B" w:eastAsia="HGS明朝B" w:hAnsi="Century" w:hint="eastAsia"/>
          <w:b/>
        </w:rPr>
        <w:t>１５．</w:t>
      </w:r>
      <w:r w:rsidRPr="00B648AA">
        <w:rPr>
          <w:rFonts w:ascii="HGS明朝B" w:eastAsia="HGS明朝B" w:cs="Times New Roman" w:hint="eastAsia"/>
          <w:b/>
        </w:rPr>
        <w:t>研究対象者等に経済的負担又は謝礼がある場合</w:t>
      </w:r>
      <w:r w:rsidRPr="00B648AA">
        <w:rPr>
          <w:rFonts w:ascii="HGS明朝B" w:eastAsia="HGS明朝B" w:hAnsi="Times New Roman" w:cs="Times New Roman" w:hint="eastAsia"/>
          <w:b/>
        </w:rPr>
        <w:t>には、その旨及びその内容</w:t>
      </w:r>
    </w:p>
    <w:p w14:paraId="6D5B0807" w14:textId="77777777" w:rsidR="009B1926" w:rsidRPr="00B648AA" w:rsidRDefault="00F7652C" w:rsidP="009B1926">
      <w:pPr>
        <w:suppressAutoHyphens/>
        <w:overflowPunct/>
        <w:spacing w:line="238" w:lineRule="atLeast"/>
        <w:jc w:val="left"/>
        <w:rPr>
          <w:rFonts w:ascii="HGS明朝B" w:eastAsia="HGS明朝B" w:hAnsi="Century"/>
        </w:rPr>
      </w:pPr>
      <w:r w:rsidRPr="00B648AA">
        <w:rPr>
          <w:rFonts w:ascii="HGS明朝B" w:eastAsia="HGS明朝B" w:hAnsi="Century" w:hint="eastAsia"/>
        </w:rPr>
        <w:t>非該当</w:t>
      </w:r>
    </w:p>
    <w:p w14:paraId="584FD892" w14:textId="77777777" w:rsidR="009B1926" w:rsidRPr="00B648AA" w:rsidRDefault="009B1926" w:rsidP="006613CC">
      <w:pPr>
        <w:suppressAutoHyphens/>
        <w:overflowPunct/>
        <w:spacing w:line="238" w:lineRule="atLeast"/>
        <w:jc w:val="left"/>
        <w:rPr>
          <w:rFonts w:ascii="HGS明朝B" w:eastAsia="HGS明朝B" w:hAnsi="Century"/>
          <w:b/>
        </w:rPr>
      </w:pPr>
    </w:p>
    <w:p w14:paraId="0A3445C3" w14:textId="77777777" w:rsidR="009B1926" w:rsidRPr="00B648AA" w:rsidRDefault="009B1926" w:rsidP="007E219B">
      <w:pPr>
        <w:suppressAutoHyphens/>
        <w:overflowPunct/>
        <w:spacing w:line="238" w:lineRule="atLeast"/>
        <w:ind w:left="708" w:hangingChars="294" w:hanging="708"/>
        <w:jc w:val="left"/>
        <w:rPr>
          <w:rFonts w:ascii="HGS明朝B" w:eastAsia="HGS明朝B" w:hAnsi="Times New Roman" w:cs="Times New Roman"/>
          <w:b/>
        </w:rPr>
      </w:pPr>
      <w:r w:rsidRPr="00B648AA">
        <w:rPr>
          <w:rFonts w:ascii="HGS明朝B" w:eastAsia="HGS明朝B" w:hAnsi="Century" w:hint="eastAsia"/>
          <w:b/>
        </w:rPr>
        <w:t>１６．</w:t>
      </w:r>
      <w:r w:rsidRPr="00B648AA">
        <w:rPr>
          <w:rFonts w:ascii="HGS明朝B" w:eastAsia="HGS明朝B" w:hAnsi="Times New Roman" w:cs="Times New Roman" w:hint="eastAsia"/>
          <w:b/>
        </w:rPr>
        <w:t>侵襲（軽微な侵襲を除く。）を伴う研究の場合には、重篤な有害事象が発生した際の対応</w:t>
      </w:r>
    </w:p>
    <w:p w14:paraId="126512D3" w14:textId="77777777" w:rsidR="005B2395" w:rsidRPr="00B648AA" w:rsidRDefault="00F7652C" w:rsidP="00F7652C">
      <w:pPr>
        <w:overflowPunct/>
        <w:adjustRightInd/>
        <w:textAlignment w:val="auto"/>
        <w:rPr>
          <w:rFonts w:ascii="HGS明朝B" w:eastAsia="HGS明朝B" w:cs="Times New Roman"/>
          <w:color w:val="auto"/>
          <w:spacing w:val="2"/>
        </w:rPr>
      </w:pPr>
      <w:r w:rsidRPr="00B648AA">
        <w:rPr>
          <w:rFonts w:ascii="HGS明朝B" w:eastAsia="HGS明朝B" w:cs="Times New Roman" w:hint="eastAsia"/>
          <w:color w:val="auto"/>
          <w:spacing w:val="2"/>
        </w:rPr>
        <w:t>非該当</w:t>
      </w:r>
    </w:p>
    <w:p w14:paraId="4A8FD8FB" w14:textId="77777777" w:rsidR="005B2395" w:rsidRPr="00B648AA" w:rsidRDefault="005B2395" w:rsidP="005B2395">
      <w:pPr>
        <w:pStyle w:val="a5"/>
        <w:overflowPunct/>
        <w:adjustRightInd/>
        <w:ind w:leftChars="0" w:left="1740"/>
        <w:textAlignment w:val="auto"/>
        <w:rPr>
          <w:rFonts w:ascii="HGS明朝B" w:eastAsia="HGS明朝B"/>
          <w:color w:val="00B0F0"/>
          <w:sz w:val="20"/>
          <w:szCs w:val="20"/>
        </w:rPr>
      </w:pPr>
    </w:p>
    <w:p w14:paraId="0B83F518" w14:textId="77777777" w:rsidR="009B1926" w:rsidRPr="00B648AA" w:rsidRDefault="009B1926" w:rsidP="00FB7369">
      <w:pPr>
        <w:suppressAutoHyphens/>
        <w:overflowPunct/>
        <w:spacing w:line="238" w:lineRule="atLeast"/>
        <w:ind w:left="708" w:hangingChars="294" w:hanging="708"/>
        <w:jc w:val="left"/>
        <w:rPr>
          <w:rFonts w:ascii="HGS明朝B" w:eastAsia="HGS明朝B" w:cs="Times New Roman"/>
          <w:b/>
        </w:rPr>
      </w:pPr>
      <w:r w:rsidRPr="00B648AA">
        <w:rPr>
          <w:rFonts w:ascii="HGS明朝B" w:eastAsia="HGS明朝B" w:cs="Times New Roman" w:hint="eastAsia"/>
          <w:b/>
        </w:rPr>
        <w:t>１７．侵襲を伴う研究の場合には、当該研究によって生じた健康被害に対する補償の有無及びその内容</w:t>
      </w:r>
    </w:p>
    <w:p w14:paraId="605E6060" w14:textId="77777777" w:rsidR="009B1926" w:rsidRPr="00B648AA" w:rsidRDefault="00F7652C" w:rsidP="00F7652C">
      <w:pPr>
        <w:overflowPunct/>
        <w:adjustRightInd/>
        <w:textAlignment w:val="auto"/>
        <w:rPr>
          <w:rFonts w:ascii="HGS明朝B" w:eastAsia="HGS明朝B"/>
          <w:color w:val="auto"/>
        </w:rPr>
      </w:pPr>
      <w:r w:rsidRPr="00B648AA">
        <w:rPr>
          <w:rFonts w:ascii="HGS明朝B" w:eastAsia="HGS明朝B" w:hint="eastAsia"/>
          <w:color w:val="auto"/>
        </w:rPr>
        <w:t>非該当</w:t>
      </w:r>
    </w:p>
    <w:p w14:paraId="1FA427BB" w14:textId="77777777" w:rsidR="009B1926" w:rsidRPr="00B648AA" w:rsidRDefault="009B1926" w:rsidP="009B1926">
      <w:pPr>
        <w:suppressAutoHyphens/>
        <w:overflowPunct/>
        <w:spacing w:line="238" w:lineRule="atLeast"/>
        <w:ind w:leftChars="100" w:left="240"/>
        <w:jc w:val="left"/>
        <w:rPr>
          <w:rFonts w:ascii="HGS明朝B" w:eastAsia="HGS明朝B" w:cs="Times New Roman"/>
          <w:b/>
          <w:color w:val="auto"/>
        </w:rPr>
      </w:pPr>
    </w:p>
    <w:p w14:paraId="7794F723" w14:textId="77777777" w:rsidR="009B1926" w:rsidRPr="00B648AA" w:rsidRDefault="009B1926" w:rsidP="00FB7369">
      <w:pPr>
        <w:suppressAutoHyphens/>
        <w:overflowPunct/>
        <w:spacing w:line="238" w:lineRule="atLeast"/>
        <w:ind w:left="708" w:hangingChars="294" w:hanging="708"/>
        <w:jc w:val="left"/>
        <w:rPr>
          <w:rFonts w:ascii="HGS明朝B" w:eastAsia="HGS明朝B" w:cs="Times New Roman"/>
          <w:b/>
        </w:rPr>
      </w:pPr>
      <w:r w:rsidRPr="00B648AA">
        <w:rPr>
          <w:rFonts w:ascii="HGS明朝B" w:eastAsia="HGS明朝B" w:cs="Times New Roman" w:hint="eastAsia"/>
          <w:b/>
        </w:rPr>
        <w:t>１８．通常の診療を超える医療行為を伴う研究の場合には、研究対象者への研究実施後における医療の提供に関する対応</w:t>
      </w:r>
    </w:p>
    <w:p w14:paraId="28DA017D" w14:textId="77777777" w:rsidR="00FB7369" w:rsidRPr="00B648AA" w:rsidRDefault="00F7652C" w:rsidP="00FB7369">
      <w:pPr>
        <w:overflowPunct/>
        <w:adjustRightInd/>
        <w:textAlignment w:val="auto"/>
        <w:rPr>
          <w:rFonts w:ascii="HGS明朝B" w:eastAsia="HGS明朝B"/>
          <w:color w:val="auto"/>
        </w:rPr>
      </w:pPr>
      <w:r w:rsidRPr="00B648AA">
        <w:rPr>
          <w:rFonts w:ascii="HGS明朝B" w:eastAsia="HGS明朝B" w:hint="eastAsia"/>
          <w:color w:val="auto"/>
        </w:rPr>
        <w:t>非該当</w:t>
      </w:r>
    </w:p>
    <w:p w14:paraId="4E77D0FB" w14:textId="77777777" w:rsidR="00FB7369" w:rsidRPr="00B648AA" w:rsidRDefault="00FB7369" w:rsidP="00FB7369">
      <w:pPr>
        <w:overflowPunct/>
        <w:adjustRightInd/>
        <w:textAlignment w:val="auto"/>
        <w:rPr>
          <w:rFonts w:ascii="HGS明朝B" w:eastAsia="HGS明朝B"/>
          <w:color w:val="4472C4"/>
          <w:sz w:val="20"/>
          <w:szCs w:val="20"/>
        </w:rPr>
      </w:pPr>
    </w:p>
    <w:p w14:paraId="65990C57" w14:textId="77777777" w:rsidR="009B1926" w:rsidRPr="00B648AA" w:rsidRDefault="009B1926" w:rsidP="00FB7369">
      <w:pPr>
        <w:suppressAutoHyphens/>
        <w:overflowPunct/>
        <w:spacing w:line="238" w:lineRule="atLeast"/>
        <w:ind w:left="708" w:hangingChars="294" w:hanging="708"/>
        <w:jc w:val="left"/>
        <w:rPr>
          <w:rFonts w:ascii="HGS明朝B" w:eastAsia="HGS明朝B" w:hAnsi="Times New Roman" w:cs="Times New Roman"/>
          <w:b/>
          <w:u w:val="single"/>
        </w:rPr>
      </w:pPr>
      <w:r w:rsidRPr="00B648AA">
        <w:rPr>
          <w:rFonts w:ascii="HGS明朝B" w:eastAsia="HGS明朝B" w:cs="Times New Roman" w:hint="eastAsia"/>
          <w:b/>
        </w:rPr>
        <w:t>１９．</w:t>
      </w:r>
      <w:r w:rsidRPr="00B648AA">
        <w:rPr>
          <w:rFonts w:ascii="HGS明朝B" w:eastAsia="HGS明朝B" w:hAnsi="Times New Roman" w:cs="Times New Roman" w:hint="eastAsia"/>
          <w:b/>
        </w:rPr>
        <w:t>研究の実施に伴い、研究対象者の健康、予孫に受け継がれ得る遺伝的特徴等に関する重要な知見が得られる可能性がある場合には、研究対象者に係る研究結果（偶発的所見を含む。）の取り扱い</w:t>
      </w:r>
    </w:p>
    <w:p w14:paraId="3B7B59AC" w14:textId="77777777" w:rsidR="009B1926" w:rsidRPr="00B648AA" w:rsidRDefault="00F7652C" w:rsidP="00F7652C">
      <w:pPr>
        <w:suppressAutoHyphens/>
        <w:overflowPunct/>
        <w:spacing w:line="238" w:lineRule="atLeast"/>
        <w:jc w:val="left"/>
        <w:rPr>
          <w:rFonts w:ascii="HGS明朝B" w:eastAsia="HGS明朝B" w:cs="Times New Roman"/>
          <w:color w:val="auto"/>
          <w:spacing w:val="2"/>
        </w:rPr>
      </w:pPr>
      <w:r w:rsidRPr="00B648AA">
        <w:rPr>
          <w:rFonts w:ascii="HGS明朝B" w:eastAsia="HGS明朝B" w:cs="Times New Roman" w:hint="eastAsia"/>
          <w:color w:val="auto"/>
          <w:spacing w:val="2"/>
        </w:rPr>
        <w:t>非該当</w:t>
      </w:r>
    </w:p>
    <w:p w14:paraId="062BDCD3" w14:textId="77777777" w:rsidR="009B1926" w:rsidRPr="00B648AA" w:rsidRDefault="009B1926" w:rsidP="009B1926">
      <w:pPr>
        <w:suppressAutoHyphens/>
        <w:overflowPunct/>
        <w:spacing w:line="238" w:lineRule="atLeast"/>
        <w:ind w:leftChars="150" w:left="970" w:hangingChars="250" w:hanging="610"/>
        <w:jc w:val="left"/>
        <w:rPr>
          <w:rFonts w:ascii="HGS明朝B" w:eastAsia="HGS明朝B" w:cs="Times New Roman"/>
          <w:color w:val="4472C4"/>
          <w:spacing w:val="2"/>
        </w:rPr>
      </w:pPr>
    </w:p>
    <w:p w14:paraId="5BC34D1D" w14:textId="77777777" w:rsidR="009B1926" w:rsidRPr="00B648AA" w:rsidRDefault="009B1926" w:rsidP="00FB7369">
      <w:pPr>
        <w:suppressAutoHyphens/>
        <w:overflowPunct/>
        <w:spacing w:line="238" w:lineRule="atLeast"/>
        <w:ind w:left="706" w:hangingChars="293" w:hanging="706"/>
        <w:jc w:val="left"/>
        <w:rPr>
          <w:rFonts w:ascii="HGS明朝B" w:eastAsia="HGS明朝B" w:hAnsi="Times New Roman" w:cs="Times New Roman"/>
          <w:b/>
        </w:rPr>
      </w:pPr>
      <w:r w:rsidRPr="00B648AA">
        <w:rPr>
          <w:rFonts w:ascii="HGS明朝B" w:eastAsia="HGS明朝B" w:cs="Times New Roman" w:hint="eastAsia"/>
          <w:b/>
        </w:rPr>
        <w:t>２０．</w:t>
      </w:r>
      <w:r w:rsidRPr="00B648AA">
        <w:rPr>
          <w:rFonts w:ascii="HGS明朝B" w:eastAsia="HGS明朝B" w:hAnsi="Times New Roman" w:cs="Times New Roman" w:hint="eastAsia"/>
          <w:b/>
        </w:rPr>
        <w:t>研究に関する業務の一部を委託する場合には、当該業務内容及び委託先の監督方法</w:t>
      </w:r>
    </w:p>
    <w:p w14:paraId="6E722FCB" w14:textId="77777777" w:rsidR="009B1926" w:rsidRPr="00B648AA" w:rsidRDefault="0071577B" w:rsidP="0071577B">
      <w:pPr>
        <w:suppressAutoHyphens/>
        <w:overflowPunct/>
        <w:spacing w:line="238" w:lineRule="atLeast"/>
        <w:jc w:val="left"/>
        <w:rPr>
          <w:rFonts w:ascii="HGS明朝B" w:eastAsia="HGS明朝B"/>
          <w:color w:val="auto"/>
        </w:rPr>
      </w:pPr>
      <w:r w:rsidRPr="00B648AA">
        <w:rPr>
          <w:rFonts w:ascii="HGS明朝B" w:eastAsia="HGS明朝B" w:hint="eastAsia"/>
          <w:color w:val="auto"/>
        </w:rPr>
        <w:t>非該当</w:t>
      </w:r>
    </w:p>
    <w:p w14:paraId="2DA06BEB" w14:textId="77777777" w:rsidR="009B1926" w:rsidRPr="00B648AA" w:rsidRDefault="009B1926" w:rsidP="00FB7369">
      <w:pPr>
        <w:suppressAutoHyphens/>
        <w:overflowPunct/>
        <w:spacing w:line="238" w:lineRule="atLeast"/>
        <w:jc w:val="left"/>
        <w:rPr>
          <w:rFonts w:ascii="HGS明朝B" w:eastAsia="HGS明朝B" w:cs="Times New Roman"/>
          <w:b/>
        </w:rPr>
      </w:pPr>
    </w:p>
    <w:p w14:paraId="7E58E2DF" w14:textId="77777777" w:rsidR="009B1926" w:rsidRPr="00B648AA" w:rsidRDefault="009B1926" w:rsidP="00FB7369">
      <w:pPr>
        <w:suppressAutoHyphens/>
        <w:overflowPunct/>
        <w:spacing w:line="238" w:lineRule="atLeast"/>
        <w:ind w:left="706" w:hangingChars="293" w:hanging="706"/>
        <w:jc w:val="left"/>
        <w:rPr>
          <w:rFonts w:ascii="HGS明朝B" w:eastAsia="HGS明朝B" w:hAnsi="Times New Roman" w:cs="Times New Roman"/>
          <w:b/>
        </w:rPr>
      </w:pPr>
      <w:r w:rsidRPr="00B648AA">
        <w:rPr>
          <w:rFonts w:ascii="HGS明朝B" w:eastAsia="HGS明朝B" w:cs="Times New Roman" w:hint="eastAsia"/>
          <w:b/>
        </w:rPr>
        <w:t>２１．</w:t>
      </w:r>
      <w:r w:rsidRPr="00B648AA">
        <w:rPr>
          <w:rFonts w:ascii="HGS明朝B" w:eastAsia="HGS明朝B" w:hAnsi="Times New Roman" w:cs="Times New Roman"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304704F" w14:textId="77777777" w:rsidR="009B1926" w:rsidRPr="00B648AA" w:rsidRDefault="0071577B" w:rsidP="0071577B">
      <w:pPr>
        <w:suppressAutoHyphens/>
        <w:overflowPunct/>
        <w:spacing w:line="238" w:lineRule="atLeast"/>
        <w:jc w:val="left"/>
        <w:rPr>
          <w:rFonts w:ascii="HGS明朝B" w:eastAsia="HGS明朝B"/>
          <w:color w:val="auto"/>
        </w:rPr>
      </w:pPr>
      <w:r w:rsidRPr="00B648AA">
        <w:rPr>
          <w:rFonts w:ascii="HGS明朝B" w:eastAsia="HGS明朝B" w:hint="eastAsia"/>
          <w:color w:val="auto"/>
        </w:rPr>
        <w:t>非該当</w:t>
      </w:r>
    </w:p>
    <w:p w14:paraId="4C5564BC" w14:textId="77777777" w:rsidR="009B1926" w:rsidRPr="00B648AA" w:rsidRDefault="009B1926" w:rsidP="006613CC">
      <w:pPr>
        <w:suppressAutoHyphens/>
        <w:overflowPunct/>
        <w:spacing w:line="238" w:lineRule="atLeast"/>
        <w:jc w:val="left"/>
        <w:rPr>
          <w:rFonts w:ascii="HGS明朝B" w:eastAsia="HGS明朝B" w:cs="Times New Roman"/>
          <w:color w:val="4472C4"/>
          <w:spacing w:val="2"/>
        </w:rPr>
      </w:pPr>
    </w:p>
    <w:p w14:paraId="03065891" w14:textId="77777777" w:rsidR="009B1926" w:rsidRPr="00B648AA" w:rsidRDefault="009B1926" w:rsidP="00FB7369">
      <w:pPr>
        <w:suppressAutoHyphens/>
        <w:overflowPunct/>
        <w:spacing w:line="238" w:lineRule="atLeast"/>
        <w:ind w:left="708" w:hangingChars="294" w:hanging="708"/>
        <w:jc w:val="left"/>
        <w:rPr>
          <w:rFonts w:ascii="HGS明朝B" w:eastAsia="HGS明朝B" w:hAnsi="Times New Roman" w:cs="Times New Roman"/>
          <w:b/>
          <w:u w:val="single"/>
        </w:rPr>
      </w:pPr>
      <w:r w:rsidRPr="00B648AA">
        <w:rPr>
          <w:rFonts w:ascii="HGS明朝B" w:eastAsia="HGS明朝B" w:cs="Times New Roman" w:hint="eastAsia"/>
          <w:b/>
        </w:rPr>
        <w:t>２２．</w:t>
      </w:r>
      <w:r w:rsidRPr="00B648AA">
        <w:rPr>
          <w:rFonts w:ascii="HGS明朝B" w:eastAsia="HGS明朝B" w:hAnsi="Times New Roman" w:cs="Times New Roman" w:hint="eastAsia"/>
          <w:b/>
        </w:rPr>
        <w:t>モニタリング及び監査を実施する場合には、その実施体制及び実施手順</w:t>
      </w:r>
    </w:p>
    <w:p w14:paraId="2580651B" w14:textId="77777777" w:rsidR="009B1926" w:rsidRPr="00E81321" w:rsidRDefault="0071577B" w:rsidP="0071577B">
      <w:pPr>
        <w:suppressAutoHyphens/>
        <w:overflowPunct/>
        <w:spacing w:line="238" w:lineRule="atLeast"/>
        <w:jc w:val="left"/>
        <w:rPr>
          <w:rFonts w:ascii="HGS明朝B" w:eastAsia="HGS明朝B" w:cs="Times New Roman"/>
          <w:color w:val="auto"/>
          <w:spacing w:val="2"/>
        </w:rPr>
      </w:pPr>
      <w:r w:rsidRPr="00B648AA">
        <w:rPr>
          <w:rFonts w:ascii="HGS明朝B" w:eastAsia="HGS明朝B" w:hint="eastAsia"/>
          <w:color w:val="auto"/>
        </w:rPr>
        <w:t>非該当</w:t>
      </w:r>
    </w:p>
    <w:p w14:paraId="49B379A7" w14:textId="77777777" w:rsidR="009B1926" w:rsidRPr="00E81321" w:rsidRDefault="009B1926" w:rsidP="009B1926">
      <w:pPr>
        <w:suppressAutoHyphens/>
        <w:overflowPunct/>
        <w:spacing w:line="238" w:lineRule="atLeast"/>
        <w:jc w:val="left"/>
        <w:rPr>
          <w:rFonts w:ascii="HGS明朝B" w:eastAsia="HGS明朝B" w:cs="Times New Roman"/>
          <w:color w:val="auto"/>
          <w:spacing w:val="2"/>
        </w:rPr>
      </w:pPr>
    </w:p>
    <w:sectPr w:rsidR="009B1926" w:rsidRPr="00E8132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F7600" w14:textId="77777777" w:rsidR="007F3594" w:rsidRDefault="007F3594" w:rsidP="005A0744">
      <w:r>
        <w:separator/>
      </w:r>
    </w:p>
  </w:endnote>
  <w:endnote w:type="continuationSeparator" w:id="0">
    <w:p w14:paraId="3C835D68" w14:textId="77777777" w:rsidR="007F3594" w:rsidRDefault="007F3594" w:rsidP="005A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明朝B">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3741D" w14:textId="77777777" w:rsidR="007F3594" w:rsidRDefault="007F3594" w:rsidP="005A0744">
      <w:r>
        <w:separator/>
      </w:r>
    </w:p>
  </w:footnote>
  <w:footnote w:type="continuationSeparator" w:id="0">
    <w:p w14:paraId="5402D60A" w14:textId="77777777" w:rsidR="007F3594" w:rsidRDefault="007F3594" w:rsidP="005A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D9C9" w14:textId="4AB15397" w:rsidR="00E46738" w:rsidRPr="009F03AB" w:rsidRDefault="00CE15FA">
    <w:pPr>
      <w:pStyle w:val="a3"/>
      <w:rPr>
        <w:rFonts w:ascii="Century" w:hAnsi="Century"/>
      </w:rPr>
    </w:pPr>
    <w:sdt>
      <w:sdtPr>
        <w:id w:val="1704979692"/>
        <w:placeholder>
          <w:docPart w:val="028D61CA3EDF45BDBE450BA70E0DC2D5"/>
        </w:placeholder>
        <w:temporary/>
        <w:showingPlcHdr/>
        <w15:appearance w15:val="hidden"/>
      </w:sdtPr>
      <w:sdtEndPr/>
      <w:sdtContent>
        <w:r w:rsidR="009F03AB">
          <w:rPr>
            <w:lang w:val="ja-JP"/>
          </w:rPr>
          <w:t>[ここに入力]</w:t>
        </w:r>
      </w:sdtContent>
    </w:sdt>
    <w:r w:rsidR="009F03AB">
      <w:ptab w:relativeTo="margin" w:alignment="center" w:leader="none"/>
    </w:r>
    <w:sdt>
      <w:sdtPr>
        <w:id w:val="968859947"/>
        <w:placeholder>
          <w:docPart w:val="028D61CA3EDF45BDBE450BA70E0DC2D5"/>
        </w:placeholder>
        <w:temporary/>
        <w:showingPlcHdr/>
        <w15:appearance w15:val="hidden"/>
      </w:sdtPr>
      <w:sdtEndPr/>
      <w:sdtContent>
        <w:r w:rsidR="009F03AB">
          <w:rPr>
            <w:lang w:val="ja-JP"/>
          </w:rPr>
          <w:t>[ここに入力]</w:t>
        </w:r>
      </w:sdtContent>
    </w:sdt>
    <w:r w:rsidR="009F03AB">
      <w:ptab w:relativeTo="margin" w:alignment="right" w:leader="none"/>
    </w:r>
    <w:r w:rsidR="009F03AB" w:rsidRPr="009F03AB">
      <w:rPr>
        <w:rFonts w:ascii="Century" w:hAnsi="Century"/>
      </w:rPr>
      <w:t>Ver.2.01 2018.07.10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A36"/>
    <w:multiLevelType w:val="hybridMultilevel"/>
    <w:tmpl w:val="D5B03A10"/>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1A407C10">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1827DD8"/>
    <w:multiLevelType w:val="hybridMultilevel"/>
    <w:tmpl w:val="5732AFBE"/>
    <w:lvl w:ilvl="0" w:tplc="1A407C10">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09E3098"/>
    <w:multiLevelType w:val="hybridMultilevel"/>
    <w:tmpl w:val="2F9835D2"/>
    <w:lvl w:ilvl="0" w:tplc="FCD62404">
      <w:start w:val="1"/>
      <w:numFmt w:val="decimalEnclosedCircle"/>
      <w:lvlText w:val="%1"/>
      <w:lvlJc w:val="left"/>
      <w:pPr>
        <w:ind w:left="840" w:hanging="420"/>
      </w:pPr>
      <w:rPr>
        <w:rFonts w:hint="eastAsia"/>
      </w:rPr>
    </w:lvl>
    <w:lvl w:ilvl="1" w:tplc="1A407C10">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441F09"/>
    <w:multiLevelType w:val="hybridMultilevel"/>
    <w:tmpl w:val="30488ADE"/>
    <w:lvl w:ilvl="0" w:tplc="0409000B">
      <w:start w:val="1"/>
      <w:numFmt w:val="bullet"/>
      <w:lvlText w:val=""/>
      <w:lvlJc w:val="left"/>
      <w:pPr>
        <w:ind w:left="1494" w:hanging="360"/>
      </w:pPr>
      <w:rPr>
        <w:rFonts w:ascii="Wingdings" w:hAnsi="Wingding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21240D1C"/>
    <w:multiLevelType w:val="hybridMultilevel"/>
    <w:tmpl w:val="5FB0717E"/>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251E1678"/>
    <w:multiLevelType w:val="hybridMultilevel"/>
    <w:tmpl w:val="D3ECC0E2"/>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2E192F29"/>
    <w:multiLevelType w:val="hybridMultilevel"/>
    <w:tmpl w:val="F9363BAC"/>
    <w:lvl w:ilvl="0" w:tplc="1A407C10">
      <w:start w:val="1"/>
      <w:numFmt w:val="bullet"/>
      <w:lvlText w:val=""/>
      <w:lvlJc w:val="left"/>
      <w:pPr>
        <w:ind w:left="1718" w:hanging="420"/>
      </w:pPr>
      <w:rPr>
        <w:rFonts w:ascii="Wingdings" w:hAnsi="Wingdings" w:hint="default"/>
      </w:rPr>
    </w:lvl>
    <w:lvl w:ilvl="1" w:tplc="0409000B">
      <w:start w:val="1"/>
      <w:numFmt w:val="bullet"/>
      <w:lvlText w:val=""/>
      <w:lvlJc w:val="left"/>
      <w:pPr>
        <w:ind w:left="2138" w:hanging="420"/>
      </w:pPr>
      <w:rPr>
        <w:rFonts w:ascii="Wingdings" w:hAnsi="Wingdings" w:hint="default"/>
      </w:rPr>
    </w:lvl>
    <w:lvl w:ilvl="2" w:tplc="A15EFC92">
      <w:start w:val="2"/>
      <w:numFmt w:val="bullet"/>
      <w:lvlText w:val="・"/>
      <w:lvlJc w:val="left"/>
      <w:pPr>
        <w:ind w:left="2498" w:hanging="360"/>
      </w:pPr>
      <w:rPr>
        <w:rFonts w:ascii="ＭＳ 明朝" w:eastAsia="ＭＳ 明朝" w:hAnsi="ＭＳ 明朝" w:cs="ＭＳ 明朝" w:hint="eastAsia"/>
      </w:rPr>
    </w:lvl>
    <w:lvl w:ilvl="3" w:tplc="04090001" w:tentative="1">
      <w:start w:val="1"/>
      <w:numFmt w:val="bullet"/>
      <w:lvlText w:val=""/>
      <w:lvlJc w:val="left"/>
      <w:pPr>
        <w:ind w:left="2978" w:hanging="420"/>
      </w:pPr>
      <w:rPr>
        <w:rFonts w:ascii="Wingdings" w:hAnsi="Wingdings" w:hint="default"/>
      </w:rPr>
    </w:lvl>
    <w:lvl w:ilvl="4" w:tplc="0409000B" w:tentative="1">
      <w:start w:val="1"/>
      <w:numFmt w:val="bullet"/>
      <w:lvlText w:val=""/>
      <w:lvlJc w:val="left"/>
      <w:pPr>
        <w:ind w:left="3398" w:hanging="420"/>
      </w:pPr>
      <w:rPr>
        <w:rFonts w:ascii="Wingdings" w:hAnsi="Wingdings" w:hint="default"/>
      </w:rPr>
    </w:lvl>
    <w:lvl w:ilvl="5" w:tplc="0409000D" w:tentative="1">
      <w:start w:val="1"/>
      <w:numFmt w:val="bullet"/>
      <w:lvlText w:val=""/>
      <w:lvlJc w:val="left"/>
      <w:pPr>
        <w:ind w:left="3818" w:hanging="420"/>
      </w:pPr>
      <w:rPr>
        <w:rFonts w:ascii="Wingdings" w:hAnsi="Wingdings" w:hint="default"/>
      </w:rPr>
    </w:lvl>
    <w:lvl w:ilvl="6" w:tplc="04090001" w:tentative="1">
      <w:start w:val="1"/>
      <w:numFmt w:val="bullet"/>
      <w:lvlText w:val=""/>
      <w:lvlJc w:val="left"/>
      <w:pPr>
        <w:ind w:left="4238" w:hanging="420"/>
      </w:pPr>
      <w:rPr>
        <w:rFonts w:ascii="Wingdings" w:hAnsi="Wingdings" w:hint="default"/>
      </w:rPr>
    </w:lvl>
    <w:lvl w:ilvl="7" w:tplc="0409000B" w:tentative="1">
      <w:start w:val="1"/>
      <w:numFmt w:val="bullet"/>
      <w:lvlText w:val=""/>
      <w:lvlJc w:val="left"/>
      <w:pPr>
        <w:ind w:left="4658" w:hanging="420"/>
      </w:pPr>
      <w:rPr>
        <w:rFonts w:ascii="Wingdings" w:hAnsi="Wingdings" w:hint="default"/>
      </w:rPr>
    </w:lvl>
    <w:lvl w:ilvl="8" w:tplc="0409000D" w:tentative="1">
      <w:start w:val="1"/>
      <w:numFmt w:val="bullet"/>
      <w:lvlText w:val=""/>
      <w:lvlJc w:val="left"/>
      <w:pPr>
        <w:ind w:left="5078" w:hanging="420"/>
      </w:pPr>
      <w:rPr>
        <w:rFonts w:ascii="Wingdings" w:hAnsi="Wingdings" w:hint="default"/>
      </w:rPr>
    </w:lvl>
  </w:abstractNum>
  <w:abstractNum w:abstractNumId="7" w15:restartNumberingAfterBreak="0">
    <w:nsid w:val="349E5463"/>
    <w:multiLevelType w:val="hybridMultilevel"/>
    <w:tmpl w:val="50EE5372"/>
    <w:lvl w:ilvl="0" w:tplc="D63653EE">
      <w:start w:val="1"/>
      <w:numFmt w:val="decimalEnclosedCircle"/>
      <w:lvlText w:val="%1"/>
      <w:lvlJc w:val="left"/>
      <w:pPr>
        <w:ind w:left="84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4635AB"/>
    <w:multiLevelType w:val="hybridMultilevel"/>
    <w:tmpl w:val="87369FA6"/>
    <w:lvl w:ilvl="0" w:tplc="A506722C">
      <w:start w:val="2"/>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CF1AF0"/>
    <w:multiLevelType w:val="hybridMultilevel"/>
    <w:tmpl w:val="9E90929E"/>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E841266"/>
    <w:multiLevelType w:val="hybridMultilevel"/>
    <w:tmpl w:val="38DCD5F0"/>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3FF729A8"/>
    <w:multiLevelType w:val="hybridMultilevel"/>
    <w:tmpl w:val="D492748C"/>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42625F1F"/>
    <w:multiLevelType w:val="hybridMultilevel"/>
    <w:tmpl w:val="8F7E6A3C"/>
    <w:lvl w:ilvl="0" w:tplc="B2EC873C">
      <w:start w:val="5"/>
      <w:numFmt w:val="decimal"/>
      <w:lvlText w:val="%1."/>
      <w:lvlJc w:val="left"/>
      <w:pPr>
        <w:ind w:left="84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59D00634">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EE5820"/>
    <w:multiLevelType w:val="hybridMultilevel"/>
    <w:tmpl w:val="9AFA0380"/>
    <w:lvl w:ilvl="0" w:tplc="DBE6B7FA">
      <w:start w:val="1"/>
      <w:numFmt w:val="decimal"/>
      <w:lvlText w:val="%1."/>
      <w:lvlJc w:val="left"/>
      <w:pPr>
        <w:ind w:left="42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8D438B"/>
    <w:multiLevelType w:val="hybridMultilevel"/>
    <w:tmpl w:val="B8ECDF1C"/>
    <w:lvl w:ilvl="0" w:tplc="DBE6B7FA">
      <w:start w:val="1"/>
      <w:numFmt w:val="decimal"/>
      <w:lvlText w:val="%1."/>
      <w:lvlJc w:val="left"/>
      <w:pPr>
        <w:ind w:left="42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09">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D71248"/>
    <w:multiLevelType w:val="hybridMultilevel"/>
    <w:tmpl w:val="3C0A9A14"/>
    <w:lvl w:ilvl="0" w:tplc="1A407C10">
      <w:start w:val="1"/>
      <w:numFmt w:val="bullet"/>
      <w:lvlText w:val=""/>
      <w:lvlJc w:val="left"/>
      <w:pPr>
        <w:ind w:left="739" w:hanging="420"/>
      </w:pPr>
      <w:rPr>
        <w:rFonts w:ascii="Wingdings" w:hAnsi="Wingdings" w:hint="default"/>
      </w:rPr>
    </w:lvl>
    <w:lvl w:ilvl="1" w:tplc="0409000B">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16" w15:restartNumberingAfterBreak="0">
    <w:nsid w:val="4D7300D2"/>
    <w:multiLevelType w:val="hybridMultilevel"/>
    <w:tmpl w:val="9014F56C"/>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1184E24"/>
    <w:multiLevelType w:val="hybridMultilevel"/>
    <w:tmpl w:val="3C5E6EFA"/>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5137662A"/>
    <w:multiLevelType w:val="hybridMultilevel"/>
    <w:tmpl w:val="8DAA54C8"/>
    <w:lvl w:ilvl="0" w:tplc="39C0FCFE">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1A407C10">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76AD4"/>
    <w:multiLevelType w:val="hybridMultilevel"/>
    <w:tmpl w:val="0512F92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520435A7"/>
    <w:multiLevelType w:val="hybridMultilevel"/>
    <w:tmpl w:val="94BA1182"/>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9515092"/>
    <w:multiLevelType w:val="hybridMultilevel"/>
    <w:tmpl w:val="E2243374"/>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9F71FF5"/>
    <w:multiLevelType w:val="hybridMultilevel"/>
    <w:tmpl w:val="D9589890"/>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BA8188B"/>
    <w:multiLevelType w:val="hybridMultilevel"/>
    <w:tmpl w:val="A2E6C10A"/>
    <w:lvl w:ilvl="0" w:tplc="0409000B">
      <w:start w:val="1"/>
      <w:numFmt w:val="bullet"/>
      <w:lvlText w:val=""/>
      <w:lvlJc w:val="left"/>
      <w:pPr>
        <w:ind w:left="1718" w:hanging="420"/>
      </w:pPr>
      <w:rPr>
        <w:rFonts w:ascii="Wingdings" w:hAnsi="Wingdings" w:hint="default"/>
      </w:rPr>
    </w:lvl>
    <w:lvl w:ilvl="1" w:tplc="0409000B">
      <w:start w:val="1"/>
      <w:numFmt w:val="bullet"/>
      <w:lvlText w:val=""/>
      <w:lvlJc w:val="left"/>
      <w:pPr>
        <w:ind w:left="2138" w:hanging="420"/>
      </w:pPr>
      <w:rPr>
        <w:rFonts w:ascii="Wingdings" w:hAnsi="Wingdings" w:hint="default"/>
      </w:rPr>
    </w:lvl>
    <w:lvl w:ilvl="2" w:tplc="A15EFC92">
      <w:start w:val="2"/>
      <w:numFmt w:val="bullet"/>
      <w:lvlText w:val="・"/>
      <w:lvlJc w:val="left"/>
      <w:pPr>
        <w:ind w:left="2498" w:hanging="360"/>
      </w:pPr>
      <w:rPr>
        <w:rFonts w:ascii="ＭＳ 明朝" w:eastAsia="ＭＳ 明朝" w:hAnsi="ＭＳ 明朝" w:cs="ＭＳ 明朝" w:hint="eastAsia"/>
      </w:rPr>
    </w:lvl>
    <w:lvl w:ilvl="3" w:tplc="04090001" w:tentative="1">
      <w:start w:val="1"/>
      <w:numFmt w:val="bullet"/>
      <w:lvlText w:val=""/>
      <w:lvlJc w:val="left"/>
      <w:pPr>
        <w:ind w:left="2978" w:hanging="420"/>
      </w:pPr>
      <w:rPr>
        <w:rFonts w:ascii="Wingdings" w:hAnsi="Wingdings" w:hint="default"/>
      </w:rPr>
    </w:lvl>
    <w:lvl w:ilvl="4" w:tplc="0409000B" w:tentative="1">
      <w:start w:val="1"/>
      <w:numFmt w:val="bullet"/>
      <w:lvlText w:val=""/>
      <w:lvlJc w:val="left"/>
      <w:pPr>
        <w:ind w:left="3398" w:hanging="420"/>
      </w:pPr>
      <w:rPr>
        <w:rFonts w:ascii="Wingdings" w:hAnsi="Wingdings" w:hint="default"/>
      </w:rPr>
    </w:lvl>
    <w:lvl w:ilvl="5" w:tplc="0409000D" w:tentative="1">
      <w:start w:val="1"/>
      <w:numFmt w:val="bullet"/>
      <w:lvlText w:val=""/>
      <w:lvlJc w:val="left"/>
      <w:pPr>
        <w:ind w:left="3818" w:hanging="420"/>
      </w:pPr>
      <w:rPr>
        <w:rFonts w:ascii="Wingdings" w:hAnsi="Wingdings" w:hint="default"/>
      </w:rPr>
    </w:lvl>
    <w:lvl w:ilvl="6" w:tplc="04090001" w:tentative="1">
      <w:start w:val="1"/>
      <w:numFmt w:val="bullet"/>
      <w:lvlText w:val=""/>
      <w:lvlJc w:val="left"/>
      <w:pPr>
        <w:ind w:left="4238" w:hanging="420"/>
      </w:pPr>
      <w:rPr>
        <w:rFonts w:ascii="Wingdings" w:hAnsi="Wingdings" w:hint="default"/>
      </w:rPr>
    </w:lvl>
    <w:lvl w:ilvl="7" w:tplc="0409000B" w:tentative="1">
      <w:start w:val="1"/>
      <w:numFmt w:val="bullet"/>
      <w:lvlText w:val=""/>
      <w:lvlJc w:val="left"/>
      <w:pPr>
        <w:ind w:left="4658" w:hanging="420"/>
      </w:pPr>
      <w:rPr>
        <w:rFonts w:ascii="Wingdings" w:hAnsi="Wingdings" w:hint="default"/>
      </w:rPr>
    </w:lvl>
    <w:lvl w:ilvl="8" w:tplc="0409000D" w:tentative="1">
      <w:start w:val="1"/>
      <w:numFmt w:val="bullet"/>
      <w:lvlText w:val=""/>
      <w:lvlJc w:val="left"/>
      <w:pPr>
        <w:ind w:left="5078" w:hanging="420"/>
      </w:pPr>
      <w:rPr>
        <w:rFonts w:ascii="Wingdings" w:hAnsi="Wingdings" w:hint="default"/>
      </w:rPr>
    </w:lvl>
  </w:abstractNum>
  <w:abstractNum w:abstractNumId="24" w15:restartNumberingAfterBreak="0">
    <w:nsid w:val="6EE045A0"/>
    <w:multiLevelType w:val="hybridMultilevel"/>
    <w:tmpl w:val="93606E9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2A5631C"/>
    <w:multiLevelType w:val="hybridMultilevel"/>
    <w:tmpl w:val="F5205850"/>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76324031"/>
    <w:multiLevelType w:val="hybridMultilevel"/>
    <w:tmpl w:val="A4AE15F4"/>
    <w:lvl w:ilvl="0" w:tplc="1A407C10">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7F49575C"/>
    <w:multiLevelType w:val="hybridMultilevel"/>
    <w:tmpl w:val="4184EE46"/>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FDB3864"/>
    <w:multiLevelType w:val="hybridMultilevel"/>
    <w:tmpl w:val="17987A56"/>
    <w:lvl w:ilvl="0" w:tplc="DBE6B7FA">
      <w:start w:val="1"/>
      <w:numFmt w:val="decimal"/>
      <w:lvlText w:val="%1."/>
      <w:lvlJc w:val="left"/>
      <w:pPr>
        <w:ind w:left="42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09">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13"/>
  </w:num>
  <w:num w:numId="4">
    <w:abstractNumId w:val="24"/>
  </w:num>
  <w:num w:numId="5">
    <w:abstractNumId w:val="2"/>
  </w:num>
  <w:num w:numId="6">
    <w:abstractNumId w:val="6"/>
  </w:num>
  <w:num w:numId="7">
    <w:abstractNumId w:val="25"/>
  </w:num>
  <w:num w:numId="8">
    <w:abstractNumId w:val="12"/>
  </w:num>
  <w:num w:numId="9">
    <w:abstractNumId w:val="7"/>
  </w:num>
  <w:num w:numId="10">
    <w:abstractNumId w:val="8"/>
  </w:num>
  <w:num w:numId="11">
    <w:abstractNumId w:val="1"/>
  </w:num>
  <w:num w:numId="12">
    <w:abstractNumId w:val="9"/>
  </w:num>
  <w:num w:numId="13">
    <w:abstractNumId w:val="4"/>
  </w:num>
  <w:num w:numId="14">
    <w:abstractNumId w:val="16"/>
  </w:num>
  <w:num w:numId="15">
    <w:abstractNumId w:val="20"/>
  </w:num>
  <w:num w:numId="16">
    <w:abstractNumId w:val="5"/>
  </w:num>
  <w:num w:numId="17">
    <w:abstractNumId w:val="22"/>
  </w:num>
  <w:num w:numId="18">
    <w:abstractNumId w:val="17"/>
  </w:num>
  <w:num w:numId="19">
    <w:abstractNumId w:val="27"/>
  </w:num>
  <w:num w:numId="20">
    <w:abstractNumId w:val="26"/>
  </w:num>
  <w:num w:numId="21">
    <w:abstractNumId w:val="15"/>
  </w:num>
  <w:num w:numId="22">
    <w:abstractNumId w:val="10"/>
  </w:num>
  <w:num w:numId="23">
    <w:abstractNumId w:val="18"/>
  </w:num>
  <w:num w:numId="24">
    <w:abstractNumId w:val="0"/>
  </w:num>
  <w:num w:numId="25">
    <w:abstractNumId w:val="11"/>
  </w:num>
  <w:num w:numId="26">
    <w:abstractNumId w:val="21"/>
  </w:num>
  <w:num w:numId="27">
    <w:abstractNumId w:val="23"/>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26"/>
    <w:rsid w:val="00017605"/>
    <w:rsid w:val="00065305"/>
    <w:rsid w:val="000D6611"/>
    <w:rsid w:val="001062B8"/>
    <w:rsid w:val="001867A6"/>
    <w:rsid w:val="00191CA5"/>
    <w:rsid w:val="0019657B"/>
    <w:rsid w:val="001C01FA"/>
    <w:rsid w:val="00236904"/>
    <w:rsid w:val="0023711D"/>
    <w:rsid w:val="00241553"/>
    <w:rsid w:val="00241727"/>
    <w:rsid w:val="00241EE8"/>
    <w:rsid w:val="00263BB7"/>
    <w:rsid w:val="00276F13"/>
    <w:rsid w:val="00296083"/>
    <w:rsid w:val="003245BD"/>
    <w:rsid w:val="003863BB"/>
    <w:rsid w:val="003A58E0"/>
    <w:rsid w:val="003A72A6"/>
    <w:rsid w:val="003F20E2"/>
    <w:rsid w:val="00417CD8"/>
    <w:rsid w:val="0046792F"/>
    <w:rsid w:val="00470AAE"/>
    <w:rsid w:val="00487019"/>
    <w:rsid w:val="004A5904"/>
    <w:rsid w:val="004A73E6"/>
    <w:rsid w:val="0050534E"/>
    <w:rsid w:val="00537074"/>
    <w:rsid w:val="00554C58"/>
    <w:rsid w:val="0056442B"/>
    <w:rsid w:val="005A0744"/>
    <w:rsid w:val="005B2395"/>
    <w:rsid w:val="005D6788"/>
    <w:rsid w:val="006305A9"/>
    <w:rsid w:val="006613CC"/>
    <w:rsid w:val="006656AD"/>
    <w:rsid w:val="00697E57"/>
    <w:rsid w:val="006E58E5"/>
    <w:rsid w:val="0071577B"/>
    <w:rsid w:val="00726BF9"/>
    <w:rsid w:val="007274DB"/>
    <w:rsid w:val="00733623"/>
    <w:rsid w:val="0076619B"/>
    <w:rsid w:val="007B0B74"/>
    <w:rsid w:val="007E01A5"/>
    <w:rsid w:val="007E219B"/>
    <w:rsid w:val="007F3594"/>
    <w:rsid w:val="008133D9"/>
    <w:rsid w:val="00833F12"/>
    <w:rsid w:val="00843081"/>
    <w:rsid w:val="00856FAB"/>
    <w:rsid w:val="008720DF"/>
    <w:rsid w:val="00874847"/>
    <w:rsid w:val="00890FA5"/>
    <w:rsid w:val="008D09A9"/>
    <w:rsid w:val="008D5D9D"/>
    <w:rsid w:val="008E5AA0"/>
    <w:rsid w:val="008F3FE3"/>
    <w:rsid w:val="009262D4"/>
    <w:rsid w:val="00944EA1"/>
    <w:rsid w:val="00995CB9"/>
    <w:rsid w:val="009B1926"/>
    <w:rsid w:val="009F03AB"/>
    <w:rsid w:val="00A52C44"/>
    <w:rsid w:val="00A568F5"/>
    <w:rsid w:val="00AB1F87"/>
    <w:rsid w:val="00B648AA"/>
    <w:rsid w:val="00B75D1A"/>
    <w:rsid w:val="00B978CC"/>
    <w:rsid w:val="00BE748C"/>
    <w:rsid w:val="00BF5F5D"/>
    <w:rsid w:val="00C13E84"/>
    <w:rsid w:val="00C25216"/>
    <w:rsid w:val="00C321D4"/>
    <w:rsid w:val="00C56AD9"/>
    <w:rsid w:val="00C77C9A"/>
    <w:rsid w:val="00CA5C5E"/>
    <w:rsid w:val="00CB062E"/>
    <w:rsid w:val="00CC0F76"/>
    <w:rsid w:val="00CC12A2"/>
    <w:rsid w:val="00CD1F54"/>
    <w:rsid w:val="00CE15FA"/>
    <w:rsid w:val="00CF4340"/>
    <w:rsid w:val="00D273EA"/>
    <w:rsid w:val="00D34F5E"/>
    <w:rsid w:val="00D465A7"/>
    <w:rsid w:val="00D6753A"/>
    <w:rsid w:val="00D71EEB"/>
    <w:rsid w:val="00D81F2D"/>
    <w:rsid w:val="00D94EC7"/>
    <w:rsid w:val="00D94F45"/>
    <w:rsid w:val="00DA18FF"/>
    <w:rsid w:val="00DF0ACD"/>
    <w:rsid w:val="00E1160E"/>
    <w:rsid w:val="00E36457"/>
    <w:rsid w:val="00E46738"/>
    <w:rsid w:val="00E56861"/>
    <w:rsid w:val="00E81321"/>
    <w:rsid w:val="00EB7A67"/>
    <w:rsid w:val="00F11508"/>
    <w:rsid w:val="00F17FB3"/>
    <w:rsid w:val="00F523B1"/>
    <w:rsid w:val="00F7652C"/>
    <w:rsid w:val="00F7721D"/>
    <w:rsid w:val="00FB7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A59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92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1926"/>
    <w:pPr>
      <w:tabs>
        <w:tab w:val="center" w:pos="4252"/>
        <w:tab w:val="right" w:pos="8504"/>
      </w:tabs>
      <w:snapToGrid w:val="0"/>
    </w:pPr>
  </w:style>
  <w:style w:type="character" w:customStyle="1" w:styleId="a4">
    <w:name w:val="ヘッダー (文字)"/>
    <w:basedOn w:val="a0"/>
    <w:link w:val="a3"/>
    <w:uiPriority w:val="99"/>
    <w:rsid w:val="009B1926"/>
    <w:rPr>
      <w:rFonts w:ascii="ＭＳ 明朝" w:eastAsia="ＭＳ 明朝" w:hAnsi="ＭＳ 明朝" w:cs="ＭＳ 明朝"/>
      <w:color w:val="000000"/>
      <w:kern w:val="0"/>
      <w:sz w:val="24"/>
      <w:szCs w:val="24"/>
    </w:rPr>
  </w:style>
  <w:style w:type="paragraph" w:styleId="a5">
    <w:name w:val="List Paragraph"/>
    <w:basedOn w:val="a"/>
    <w:uiPriority w:val="34"/>
    <w:qFormat/>
    <w:rsid w:val="009B1926"/>
    <w:pPr>
      <w:ind w:leftChars="400" w:left="840"/>
    </w:pPr>
  </w:style>
  <w:style w:type="paragraph" w:styleId="a6">
    <w:name w:val="footer"/>
    <w:basedOn w:val="a"/>
    <w:link w:val="a7"/>
    <w:uiPriority w:val="99"/>
    <w:rsid w:val="00DA18FF"/>
    <w:pPr>
      <w:tabs>
        <w:tab w:val="center" w:pos="4252"/>
        <w:tab w:val="right" w:pos="8504"/>
      </w:tabs>
      <w:snapToGrid w:val="0"/>
    </w:pPr>
  </w:style>
  <w:style w:type="character" w:customStyle="1" w:styleId="a7">
    <w:name w:val="フッター (文字)"/>
    <w:basedOn w:val="a0"/>
    <w:link w:val="a6"/>
    <w:uiPriority w:val="99"/>
    <w:rsid w:val="00DA18FF"/>
    <w:rPr>
      <w:rFonts w:ascii="ＭＳ 明朝" w:eastAsia="ＭＳ 明朝" w:hAnsi="ＭＳ 明朝" w:cs="ＭＳ 明朝"/>
      <w:color w:val="000000"/>
      <w:kern w:val="0"/>
      <w:sz w:val="24"/>
      <w:szCs w:val="24"/>
    </w:rPr>
  </w:style>
  <w:style w:type="paragraph" w:styleId="a8">
    <w:name w:val="Balloon Text"/>
    <w:basedOn w:val="a"/>
    <w:link w:val="a9"/>
    <w:uiPriority w:val="99"/>
    <w:semiHidden/>
    <w:unhideWhenUsed/>
    <w:rsid w:val="00AB1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1F87"/>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4A5904"/>
    <w:rPr>
      <w:sz w:val="18"/>
      <w:szCs w:val="18"/>
    </w:rPr>
  </w:style>
  <w:style w:type="paragraph" w:styleId="ab">
    <w:name w:val="annotation text"/>
    <w:basedOn w:val="a"/>
    <w:link w:val="ac"/>
    <w:uiPriority w:val="99"/>
    <w:semiHidden/>
    <w:unhideWhenUsed/>
    <w:rsid w:val="004A5904"/>
    <w:pPr>
      <w:jc w:val="left"/>
    </w:pPr>
  </w:style>
  <w:style w:type="character" w:customStyle="1" w:styleId="ac">
    <w:name w:val="コメント文字列 (文字)"/>
    <w:basedOn w:val="a0"/>
    <w:link w:val="ab"/>
    <w:uiPriority w:val="99"/>
    <w:semiHidden/>
    <w:rsid w:val="004A5904"/>
    <w:rPr>
      <w:rFonts w:ascii="ＭＳ 明朝" w:eastAsia="ＭＳ 明朝" w:hAnsi="ＭＳ 明朝" w:cs="ＭＳ 明朝"/>
      <w:color w:val="000000"/>
      <w:kern w:val="0"/>
      <w:sz w:val="24"/>
      <w:szCs w:val="24"/>
    </w:rPr>
  </w:style>
  <w:style w:type="paragraph" w:styleId="ad">
    <w:name w:val="annotation subject"/>
    <w:basedOn w:val="ab"/>
    <w:next w:val="ab"/>
    <w:link w:val="ae"/>
    <w:uiPriority w:val="99"/>
    <w:semiHidden/>
    <w:unhideWhenUsed/>
    <w:rsid w:val="004A5904"/>
    <w:rPr>
      <w:b/>
      <w:bCs/>
    </w:rPr>
  </w:style>
  <w:style w:type="character" w:customStyle="1" w:styleId="ae">
    <w:name w:val="コメント内容 (文字)"/>
    <w:basedOn w:val="ac"/>
    <w:link w:val="ad"/>
    <w:uiPriority w:val="99"/>
    <w:semiHidden/>
    <w:rsid w:val="004A5904"/>
    <w:rPr>
      <w:rFonts w:ascii="ＭＳ 明朝" w:eastAsia="ＭＳ 明朝" w:hAnsi="ＭＳ 明朝" w:cs="ＭＳ 明朝"/>
      <w:b/>
      <w:bCs/>
      <w:color w:val="000000"/>
      <w:kern w:val="0"/>
      <w:sz w:val="24"/>
      <w:szCs w:val="24"/>
    </w:rPr>
  </w:style>
  <w:style w:type="table" w:customStyle="1" w:styleId="TableNormal">
    <w:name w:val="Table Normal"/>
    <w:uiPriority w:val="2"/>
    <w:semiHidden/>
    <w:unhideWhenUsed/>
    <w:qFormat/>
    <w:rsid w:val="006E58E5"/>
    <w:pPr>
      <w:widowControl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6E58E5"/>
    <w:pPr>
      <w:overflowPunct/>
      <w:adjustRightInd/>
      <w:ind w:left="101"/>
      <w:jc w:val="left"/>
      <w:textAlignment w:val="auto"/>
    </w:pPr>
    <w:rPr>
      <w:rFonts w:ascii="メイリオ" w:eastAsia="メイリオ" w:hAnsi="メイリオ" w:cstheme="minorBidi"/>
      <w:color w:val="auto"/>
      <w:lang w:eastAsia="en-US"/>
    </w:rPr>
  </w:style>
  <w:style w:type="character" w:customStyle="1" w:styleId="af0">
    <w:name w:val="本文 (文字)"/>
    <w:basedOn w:val="a0"/>
    <w:link w:val="af"/>
    <w:uiPriority w:val="1"/>
    <w:rsid w:val="006E58E5"/>
    <w:rPr>
      <w:rFonts w:ascii="メイリオ" w:eastAsia="メイリオ" w:hAnsi="メイリオ"/>
      <w:kern w:val="0"/>
      <w:sz w:val="24"/>
      <w:szCs w:val="24"/>
      <w:lang w:eastAsia="en-US"/>
    </w:rPr>
  </w:style>
  <w:style w:type="paragraph" w:customStyle="1" w:styleId="TableParagraph">
    <w:name w:val="Table Paragraph"/>
    <w:basedOn w:val="a"/>
    <w:uiPriority w:val="1"/>
    <w:qFormat/>
    <w:rsid w:val="006E58E5"/>
    <w:pPr>
      <w:overflowPunct/>
      <w:adjustRightInd/>
      <w:jc w:val="left"/>
      <w:textAlignment w:val="auto"/>
    </w:pPr>
    <w:rPr>
      <w:rFonts w:asciiTheme="minorHAnsi" w:eastAsiaTheme="minorEastAsia"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8D61CA3EDF45BDBE450BA70E0DC2D5"/>
        <w:category>
          <w:name w:val="全般"/>
          <w:gallery w:val="placeholder"/>
        </w:category>
        <w:types>
          <w:type w:val="bbPlcHdr"/>
        </w:types>
        <w:behaviors>
          <w:behavior w:val="content"/>
        </w:behaviors>
        <w:guid w:val="{FA456493-18B3-4B3C-8025-61BB6A9430F6}"/>
      </w:docPartPr>
      <w:docPartBody>
        <w:p w:rsidR="00346E02" w:rsidRDefault="00EC5496" w:rsidP="00EC5496">
          <w:pPr>
            <w:pStyle w:val="028D61CA3EDF45BDBE450BA70E0DC2D5"/>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明朝B">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CA"/>
    <w:rsid w:val="00071283"/>
    <w:rsid w:val="000C0CD7"/>
    <w:rsid w:val="00346E02"/>
    <w:rsid w:val="004E36CA"/>
    <w:rsid w:val="00EC5496"/>
    <w:rsid w:val="00FC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5134BE366F4FF5930AE33B5DE8E6B0">
    <w:name w:val="265134BE366F4FF5930AE33B5DE8E6B0"/>
    <w:rsid w:val="004E36CA"/>
    <w:pPr>
      <w:widowControl w:val="0"/>
      <w:jc w:val="both"/>
    </w:pPr>
  </w:style>
  <w:style w:type="paragraph" w:customStyle="1" w:styleId="028D61CA3EDF45BDBE450BA70E0DC2D5">
    <w:name w:val="028D61CA3EDF45BDBE450BA70E0DC2D5"/>
    <w:rsid w:val="00EC549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748</Words>
  <Characters>4269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2018-07-26T01:16:00Z</dcterms:created>
  <dcterms:modified xsi:type="dcterms:W3CDTF">2018-09-23T02:55:00Z</dcterms:modified>
</cp:coreProperties>
</file>